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6E51" w14:textId="001825D6" w:rsidR="002A7375" w:rsidRPr="004E508D" w:rsidRDefault="004E508D" w:rsidP="004E508D">
      <w:pPr>
        <w:jc w:val="center"/>
        <w:rPr>
          <w:rFonts w:cs="Tahoma"/>
          <w:b/>
        </w:rPr>
      </w:pPr>
      <w:r w:rsidRPr="004E508D">
        <w:rPr>
          <w:rFonts w:cs="Tahoma"/>
          <w:b/>
        </w:rPr>
        <w:t>TECHNINĖ SPECIFIKACIJA</w:t>
      </w:r>
    </w:p>
    <w:p w14:paraId="76EFF788" w14:textId="77777777" w:rsidR="004E508D" w:rsidRPr="00FE7F4B" w:rsidRDefault="004E508D">
      <w:pPr>
        <w:rPr>
          <w:rFonts w:cs="Tahoma"/>
        </w:rPr>
      </w:pPr>
    </w:p>
    <w:p w14:paraId="346AAD7A" w14:textId="342A6FF7" w:rsidR="00367F0B" w:rsidRPr="00FE7F4B" w:rsidRDefault="00367F0B" w:rsidP="00367F0B">
      <w:pPr>
        <w:rPr>
          <w:rFonts w:cs="Tahoma"/>
        </w:rPr>
      </w:pPr>
    </w:p>
    <w:p w14:paraId="5B163510" w14:textId="5535E306" w:rsidR="008E6860" w:rsidRPr="008E6860" w:rsidRDefault="00FE7F4B" w:rsidP="00D53989">
      <w:pPr>
        <w:pStyle w:val="ListParagraph"/>
        <w:numPr>
          <w:ilvl w:val="0"/>
          <w:numId w:val="2"/>
        </w:numPr>
        <w:ind w:left="0" w:firstLine="709"/>
        <w:jc w:val="center"/>
        <w:rPr>
          <w:rFonts w:cs="Tahoma"/>
          <w:b/>
          <w:bCs/>
        </w:rPr>
      </w:pPr>
      <w:r>
        <w:rPr>
          <w:rFonts w:cs="Tahoma"/>
          <w:b/>
          <w:bCs/>
        </w:rPr>
        <w:t>PIRKIMO OBJEKTAS</w:t>
      </w:r>
    </w:p>
    <w:p w14:paraId="3ED03A32" w14:textId="24D3A273" w:rsidR="00FE7F4B" w:rsidRPr="00FE7F4B" w:rsidRDefault="00FE7F4B" w:rsidP="00FE7F4B">
      <w:pPr>
        <w:pStyle w:val="ListParagraph"/>
        <w:numPr>
          <w:ilvl w:val="1"/>
          <w:numId w:val="2"/>
        </w:numPr>
        <w:ind w:left="0" w:firstLine="709"/>
        <w:jc w:val="both"/>
        <w:rPr>
          <w:rFonts w:cs="Tahoma"/>
          <w:bCs/>
        </w:rPr>
      </w:pPr>
      <w:r w:rsidRPr="00FE7F4B">
        <w:rPr>
          <w:rFonts w:cs="Tahoma"/>
          <w:bCs/>
        </w:rPr>
        <w:t>Renginių organizavimo paslaugos Lietuvoje.</w:t>
      </w:r>
    </w:p>
    <w:p w14:paraId="6D8A409D" w14:textId="77777777" w:rsidR="008E6860" w:rsidRDefault="008E6860" w:rsidP="001B3CF0">
      <w:pPr>
        <w:ind w:firstLine="567"/>
        <w:rPr>
          <w:rFonts w:cs="Tahoma"/>
        </w:rPr>
      </w:pPr>
    </w:p>
    <w:p w14:paraId="3ED6B19E" w14:textId="45BF6204" w:rsidR="00BC32CE" w:rsidRDefault="00447882" w:rsidP="00BC32CE">
      <w:pPr>
        <w:pStyle w:val="ListParagraph"/>
        <w:numPr>
          <w:ilvl w:val="0"/>
          <w:numId w:val="2"/>
        </w:numPr>
        <w:ind w:left="0" w:firstLine="709"/>
        <w:jc w:val="center"/>
        <w:rPr>
          <w:rFonts w:cs="Tahoma"/>
          <w:b/>
          <w:bCs/>
        </w:rPr>
      </w:pPr>
      <w:r>
        <w:rPr>
          <w:rFonts w:cs="Tahoma"/>
          <w:b/>
          <w:bCs/>
        </w:rPr>
        <w:t>REIKALAVIMAI PIRKIMO OBJEKTUI</w:t>
      </w:r>
    </w:p>
    <w:p w14:paraId="599A3FA2" w14:textId="77777777" w:rsidR="008E6860" w:rsidRDefault="008E6860" w:rsidP="00C4180C">
      <w:pPr>
        <w:jc w:val="both"/>
        <w:rPr>
          <w:rFonts w:cs="Tahoma"/>
          <w:b/>
          <w:bCs/>
        </w:rPr>
      </w:pPr>
    </w:p>
    <w:p w14:paraId="0D881DEB" w14:textId="2B1ADBD9" w:rsidR="008E6860" w:rsidRDefault="00447882" w:rsidP="00C4180C">
      <w:pPr>
        <w:pStyle w:val="ListParagraph"/>
        <w:numPr>
          <w:ilvl w:val="1"/>
          <w:numId w:val="2"/>
        </w:numPr>
        <w:ind w:left="0" w:firstLine="709"/>
        <w:jc w:val="both"/>
        <w:rPr>
          <w:rFonts w:cs="Tahoma"/>
          <w:b/>
        </w:rPr>
      </w:pPr>
      <w:r>
        <w:rPr>
          <w:rFonts w:cs="Tahoma"/>
          <w:b/>
        </w:rPr>
        <w:t>Pirkimo objekto aprašymas</w:t>
      </w:r>
      <w:r w:rsidR="008E6860" w:rsidRPr="00BC32CE">
        <w:rPr>
          <w:rFonts w:cs="Tahoma"/>
          <w:b/>
        </w:rPr>
        <w:t>.</w:t>
      </w:r>
    </w:p>
    <w:p w14:paraId="6796FCBE" w14:textId="46EA6893" w:rsidR="00BC32CE" w:rsidRPr="00BC32CE" w:rsidRDefault="00447882" w:rsidP="00447882">
      <w:pPr>
        <w:pStyle w:val="ListParagraph"/>
        <w:numPr>
          <w:ilvl w:val="2"/>
          <w:numId w:val="2"/>
        </w:numPr>
        <w:ind w:left="1701" w:hanging="992"/>
        <w:jc w:val="both"/>
        <w:rPr>
          <w:rFonts w:cs="Tahoma"/>
        </w:rPr>
      </w:pPr>
      <w:r w:rsidRPr="1B36A455">
        <w:rPr>
          <w:rFonts w:cs="Tahoma"/>
          <w:b/>
          <w:bCs/>
        </w:rPr>
        <w:t>Renginių tipai</w:t>
      </w:r>
      <w:r w:rsidRPr="1B36A455">
        <w:rPr>
          <w:rStyle w:val="FootnoteReference"/>
          <w:rFonts w:cs="Tahoma"/>
          <w:b/>
          <w:bCs/>
        </w:rPr>
        <w:footnoteReference w:id="1"/>
      </w:r>
      <w:r w:rsidR="00BC32CE" w:rsidRPr="1B36A455">
        <w:rPr>
          <w:rFonts w:cs="Tahoma"/>
          <w:b/>
          <w:bCs/>
        </w:rPr>
        <w:t>:</w:t>
      </w:r>
      <w:r w:rsidR="00BC32CE" w:rsidRPr="1B36A455">
        <w:rPr>
          <w:rFonts w:cs="Tahoma"/>
        </w:rPr>
        <w:t xml:space="preserve"> </w:t>
      </w:r>
    </w:p>
    <w:p w14:paraId="6AC44494" w14:textId="2FFDC179" w:rsidR="00BC32CE" w:rsidRDefault="1C1805E9" w:rsidP="00447882">
      <w:pPr>
        <w:pStyle w:val="ListParagraph"/>
        <w:numPr>
          <w:ilvl w:val="3"/>
          <w:numId w:val="2"/>
        </w:numPr>
        <w:tabs>
          <w:tab w:val="left" w:pos="1985"/>
        </w:tabs>
        <w:ind w:left="0" w:firstLine="709"/>
        <w:jc w:val="both"/>
        <w:rPr>
          <w:rFonts w:cs="Tahoma"/>
        </w:rPr>
      </w:pPr>
      <w:r w:rsidRPr="5254C435">
        <w:rPr>
          <w:rFonts w:cs="Tahoma"/>
        </w:rPr>
        <w:t>B</w:t>
      </w:r>
      <w:r w:rsidR="27FE95B7" w:rsidRPr="5254C435">
        <w:rPr>
          <w:rFonts w:cs="Tahoma"/>
        </w:rPr>
        <w:t>endri VĮ Registrų centro (toliau – Įmonė, RC</w:t>
      </w:r>
      <w:r w:rsidR="54F071A9" w:rsidRPr="5254C435">
        <w:rPr>
          <w:rFonts w:cs="Tahoma"/>
        </w:rPr>
        <w:t>, Užsakovas</w:t>
      </w:r>
      <w:r w:rsidR="10F162B4" w:rsidRPr="5254C435">
        <w:rPr>
          <w:rFonts w:cs="Tahoma"/>
        </w:rPr>
        <w:t>, Perkančioji organizacija</w:t>
      </w:r>
      <w:r w:rsidR="27FE95B7" w:rsidRPr="5254C435">
        <w:rPr>
          <w:rFonts w:cs="Tahoma"/>
        </w:rPr>
        <w:t>) renginiai: darbuotojų vasaros šventės (atviri lauko renginiai), darbuotojų žiemos šventės (uždari žiemos renginiai), bendri renginiai skirtingose lokacijose (pvz., įmonės jubiliejus, Lietuvos Respublikos valstybinės šventės, kiti teminiai renginiai)</w:t>
      </w:r>
      <w:r w:rsidRPr="5254C435">
        <w:rPr>
          <w:rFonts w:cs="Tahoma"/>
        </w:rPr>
        <w:t>.</w:t>
      </w:r>
    </w:p>
    <w:p w14:paraId="1439EEEC" w14:textId="50C3135C" w:rsidR="001F7D63" w:rsidRDefault="006A0D6F" w:rsidP="00447882">
      <w:pPr>
        <w:pStyle w:val="ListParagraph"/>
        <w:numPr>
          <w:ilvl w:val="3"/>
          <w:numId w:val="2"/>
        </w:numPr>
        <w:tabs>
          <w:tab w:val="left" w:pos="1985"/>
        </w:tabs>
        <w:ind w:left="0" w:firstLine="709"/>
        <w:jc w:val="both"/>
        <w:rPr>
          <w:rFonts w:cs="Tahoma"/>
        </w:rPr>
      </w:pPr>
      <w:r>
        <w:rPr>
          <w:rFonts w:cs="Tahoma"/>
        </w:rPr>
        <w:t>A</w:t>
      </w:r>
      <w:r w:rsidR="001F7D63">
        <w:rPr>
          <w:rFonts w:cs="Tahoma"/>
        </w:rPr>
        <w:t xml:space="preserve">tskiri Įmonės darbuotojams skirti renginiai </w:t>
      </w:r>
      <w:r w:rsidR="001F7D63" w:rsidRPr="00806C10">
        <w:rPr>
          <w:rFonts w:eastAsia="Calibri" w:cs="Arial"/>
          <w:bCs/>
          <w:sz w:val="20"/>
          <w:szCs w:val="20"/>
        </w:rPr>
        <w:t xml:space="preserve">– </w:t>
      </w:r>
      <w:r w:rsidR="001F7D63" w:rsidRPr="001F7D63">
        <w:rPr>
          <w:rFonts w:cs="Tahoma"/>
        </w:rPr>
        <w:t>organizacinės kultūros, vertybių diegimo,</w:t>
      </w:r>
      <w:r w:rsidR="001F7D63">
        <w:rPr>
          <w:rFonts w:cs="Tahoma"/>
        </w:rPr>
        <w:t xml:space="preserve"> inovacijų skatinimo,</w:t>
      </w:r>
      <w:r w:rsidR="001F7D63" w:rsidRPr="001F7D63">
        <w:rPr>
          <w:rFonts w:cs="Tahoma"/>
        </w:rPr>
        <w:t xml:space="preserve"> komandos formavimo, savanorystės, socialinės pagalbos, visuomenei skirtų iniciatyvų skatinimo ir įgyvendinimo, lyderystės ugdymo, komandinio darbo ir kitų temų renginiai, </w:t>
      </w:r>
      <w:r w:rsidR="00724564">
        <w:rPr>
          <w:rFonts w:cs="Tahoma"/>
        </w:rPr>
        <w:t xml:space="preserve">inovacijų kūrimo ar </w:t>
      </w:r>
      <w:r w:rsidR="001F7D63" w:rsidRPr="001F7D63">
        <w:rPr>
          <w:rFonts w:cs="Tahoma"/>
        </w:rPr>
        <w:t>profesinio meistriškumo varžybų organizavimas</w:t>
      </w:r>
      <w:r>
        <w:rPr>
          <w:rFonts w:cs="Tahoma"/>
        </w:rPr>
        <w:t>.</w:t>
      </w:r>
    </w:p>
    <w:p w14:paraId="64C9B5FD" w14:textId="33786F84" w:rsidR="001F7D63" w:rsidRPr="00447882" w:rsidRDefault="006A0D6F" w:rsidP="00447882">
      <w:pPr>
        <w:pStyle w:val="ListParagraph"/>
        <w:numPr>
          <w:ilvl w:val="3"/>
          <w:numId w:val="2"/>
        </w:numPr>
        <w:tabs>
          <w:tab w:val="left" w:pos="1985"/>
        </w:tabs>
        <w:ind w:left="0" w:firstLine="709"/>
        <w:jc w:val="both"/>
        <w:rPr>
          <w:rFonts w:cs="Tahoma"/>
        </w:rPr>
      </w:pPr>
      <w:r>
        <w:rPr>
          <w:rFonts w:cs="Tahoma"/>
        </w:rPr>
        <w:t>Atskiri r</w:t>
      </w:r>
      <w:r w:rsidR="001F7D63">
        <w:rPr>
          <w:rFonts w:cs="Tahoma"/>
        </w:rPr>
        <w:t xml:space="preserve">enginiai tikslinėms auditorijoms – spaudos konferencijos, edukacinės ir / ar praktinės konferencijos, veiklos, naujų paslaugų pristatymo renginiai įmonės klientams, visuomenei, žiniasklaidos atstovams, tam tikroms profesinėms grupėms, </w:t>
      </w:r>
      <w:r w:rsidR="00724564">
        <w:rPr>
          <w:rFonts w:cs="Tahoma"/>
        </w:rPr>
        <w:t xml:space="preserve">bendruomenėms, seniūnijoms, savivaldybėms, </w:t>
      </w:r>
      <w:r w:rsidR="001F7D63">
        <w:rPr>
          <w:rFonts w:cs="Tahoma"/>
        </w:rPr>
        <w:t>nevyriausybinių organizacijų atstovams ar kitoms suinteresuotoms tikslinėms auditorijoms.</w:t>
      </w:r>
    </w:p>
    <w:p w14:paraId="3A45FF80" w14:textId="4661ED65" w:rsidR="00BC32CE" w:rsidRPr="00266DB3" w:rsidRDefault="00266DB3" w:rsidP="00266DB3">
      <w:pPr>
        <w:pStyle w:val="ListParagraph"/>
        <w:numPr>
          <w:ilvl w:val="2"/>
          <w:numId w:val="2"/>
        </w:numPr>
        <w:ind w:left="1701" w:hanging="992"/>
        <w:jc w:val="both"/>
        <w:rPr>
          <w:rFonts w:cs="Tahoma"/>
          <w:b/>
        </w:rPr>
      </w:pPr>
      <w:r>
        <w:rPr>
          <w:rFonts w:cs="Tahoma"/>
          <w:b/>
        </w:rPr>
        <w:t xml:space="preserve">Paslaugų detalizavimas </w:t>
      </w:r>
      <w:r w:rsidRPr="00266DB3">
        <w:rPr>
          <w:rFonts w:cs="Tahoma"/>
          <w:bCs/>
        </w:rPr>
        <w:t xml:space="preserve">(užsakoma pagal </w:t>
      </w:r>
      <w:r w:rsidR="00B975E6">
        <w:rPr>
          <w:rFonts w:cs="Tahoma"/>
          <w:bCs/>
        </w:rPr>
        <w:t>Užsakovo</w:t>
      </w:r>
      <w:r w:rsidRPr="00266DB3">
        <w:rPr>
          <w:rFonts w:cs="Tahoma"/>
          <w:bCs/>
        </w:rPr>
        <w:t xml:space="preserve"> poreikį):</w:t>
      </w:r>
    </w:p>
    <w:p w14:paraId="6C1E211C" w14:textId="03B2FA63" w:rsidR="00880ED8" w:rsidRDefault="00B975E6" w:rsidP="00880ED8">
      <w:pPr>
        <w:pStyle w:val="ListParagraph"/>
        <w:numPr>
          <w:ilvl w:val="3"/>
          <w:numId w:val="2"/>
        </w:numPr>
        <w:tabs>
          <w:tab w:val="left" w:pos="993"/>
          <w:tab w:val="left" w:pos="1701"/>
        </w:tabs>
        <w:ind w:left="0" w:firstLine="709"/>
        <w:jc w:val="both"/>
        <w:rPr>
          <w:rFonts w:cs="Tahoma"/>
        </w:rPr>
      </w:pPr>
      <w:r>
        <w:rPr>
          <w:rFonts w:cs="Tahoma"/>
        </w:rPr>
        <w:t xml:space="preserve">Renginio koncepcijos, temos, idėjų pasiūlymų pateikimas ir projekto suderinimas su </w:t>
      </w:r>
      <w:r w:rsidR="008B6BF8">
        <w:rPr>
          <w:rFonts w:cs="Tahoma"/>
        </w:rPr>
        <w:t>Užsakovu.</w:t>
      </w:r>
    </w:p>
    <w:p w14:paraId="103D39BA" w14:textId="1D6E7582" w:rsidR="00D21E4F" w:rsidRPr="00143EE6" w:rsidRDefault="008B6BF8" w:rsidP="00D21E4F">
      <w:pPr>
        <w:pStyle w:val="ListParagraph"/>
        <w:numPr>
          <w:ilvl w:val="3"/>
          <w:numId w:val="2"/>
        </w:numPr>
        <w:tabs>
          <w:tab w:val="left" w:pos="993"/>
          <w:tab w:val="left" w:pos="1701"/>
        </w:tabs>
        <w:ind w:left="0" w:firstLine="709"/>
        <w:jc w:val="both"/>
        <w:rPr>
          <w:rFonts w:cs="Tahoma"/>
        </w:rPr>
      </w:pPr>
      <w:r w:rsidRPr="008B6BF8">
        <w:rPr>
          <w:rFonts w:cs="Tahoma"/>
        </w:rPr>
        <w:t>Renginio scenarijaus ir programos parengimas, renginio</w:t>
      </w:r>
      <w:r>
        <w:rPr>
          <w:rFonts w:cs="Tahoma"/>
        </w:rPr>
        <w:t xml:space="preserve"> vedančiojo arba</w:t>
      </w:r>
      <w:r w:rsidRPr="008B6BF8">
        <w:rPr>
          <w:rFonts w:cs="Tahoma"/>
        </w:rPr>
        <w:t xml:space="preserve"> moderatoriaus kalbos rašymas</w:t>
      </w:r>
      <w:r>
        <w:rPr>
          <w:rFonts w:cs="Tahoma"/>
        </w:rPr>
        <w:t>.</w:t>
      </w:r>
    </w:p>
    <w:p w14:paraId="4F4653D4" w14:textId="2EE544C9" w:rsidR="009A56C9" w:rsidRDefault="009A56C9" w:rsidP="00D21E4F">
      <w:pPr>
        <w:pStyle w:val="ListParagraph"/>
        <w:numPr>
          <w:ilvl w:val="3"/>
          <w:numId w:val="2"/>
        </w:numPr>
        <w:tabs>
          <w:tab w:val="left" w:pos="993"/>
          <w:tab w:val="left" w:pos="1701"/>
        </w:tabs>
        <w:ind w:left="0" w:firstLine="709"/>
        <w:jc w:val="both"/>
        <w:rPr>
          <w:rFonts w:cs="Tahoma"/>
        </w:rPr>
      </w:pPr>
      <w:r w:rsidRPr="009A56C9">
        <w:rPr>
          <w:rFonts w:cs="Tahoma"/>
        </w:rPr>
        <w:t>Renginio programos režisūra, koordinavimas ir techninis-organizacinis aptarnavimas (pvz., asistentų darbas)</w:t>
      </w:r>
      <w:r>
        <w:rPr>
          <w:rFonts w:cs="Tahoma"/>
        </w:rPr>
        <w:t>.</w:t>
      </w:r>
    </w:p>
    <w:p w14:paraId="75C605C0" w14:textId="4F905629" w:rsidR="00D21E4F" w:rsidRDefault="009A56C9" w:rsidP="00D21E4F">
      <w:pPr>
        <w:pStyle w:val="ListParagraph"/>
        <w:numPr>
          <w:ilvl w:val="3"/>
          <w:numId w:val="2"/>
        </w:numPr>
        <w:tabs>
          <w:tab w:val="left" w:pos="993"/>
          <w:tab w:val="left" w:pos="1701"/>
        </w:tabs>
        <w:ind w:left="0" w:firstLine="709"/>
        <w:jc w:val="both"/>
        <w:rPr>
          <w:rFonts w:cs="Tahoma"/>
        </w:rPr>
      </w:pPr>
      <w:r w:rsidRPr="009A56C9">
        <w:rPr>
          <w:rFonts w:cs="Tahoma"/>
        </w:rPr>
        <w:t>Renginio programos atlikėjų paieška</w:t>
      </w:r>
      <w:r w:rsidR="00724564">
        <w:rPr>
          <w:rFonts w:cs="Tahoma"/>
        </w:rPr>
        <w:t xml:space="preserve"> bei užsakymas</w:t>
      </w:r>
      <w:r w:rsidRPr="009A56C9">
        <w:rPr>
          <w:rFonts w:cs="Tahoma"/>
        </w:rPr>
        <w:t>, jų supažindinimas su scenarijumi/programa ir paruošimas renginio programai</w:t>
      </w:r>
      <w:r w:rsidR="00334C3C">
        <w:rPr>
          <w:rFonts w:cs="Tahoma"/>
        </w:rPr>
        <w:t xml:space="preserve"> (pvz., renginio vedėjai,</w:t>
      </w:r>
      <w:r w:rsidR="00724564">
        <w:rPr>
          <w:rFonts w:cs="Tahoma"/>
        </w:rPr>
        <w:t xml:space="preserve"> moderatoriai,</w:t>
      </w:r>
      <w:r w:rsidR="00334C3C">
        <w:rPr>
          <w:rFonts w:cs="Tahoma"/>
        </w:rPr>
        <w:t xml:space="preserve"> pranešėjai, atlikėjai, muzikantai, dainininkai, aktoriai ir kt.)</w:t>
      </w:r>
      <w:r>
        <w:rPr>
          <w:rFonts w:cs="Tahoma"/>
        </w:rPr>
        <w:t>.</w:t>
      </w:r>
    </w:p>
    <w:p w14:paraId="6185C2EC" w14:textId="1EEFC446" w:rsidR="009A56C9" w:rsidRPr="009A56C9" w:rsidRDefault="009A56C9" w:rsidP="009A56C9">
      <w:pPr>
        <w:pStyle w:val="ListParagraph"/>
        <w:numPr>
          <w:ilvl w:val="3"/>
          <w:numId w:val="2"/>
        </w:numPr>
        <w:tabs>
          <w:tab w:val="left" w:pos="993"/>
          <w:tab w:val="left" w:pos="1701"/>
        </w:tabs>
        <w:ind w:left="0" w:firstLine="709"/>
        <w:jc w:val="both"/>
        <w:rPr>
          <w:rFonts w:cs="Tahoma"/>
        </w:rPr>
      </w:pPr>
      <w:r w:rsidRPr="009A56C9">
        <w:rPr>
          <w:rFonts w:cs="Tahoma"/>
        </w:rPr>
        <w:t>Konferencijos pranešėjų paieška, jų pranešimų kokybės užtikrinimas, turinio priežiūra, apgyvendinimo ir užimtumo organizavimas</w:t>
      </w:r>
      <w:r>
        <w:rPr>
          <w:rFonts w:cs="Tahoma"/>
        </w:rPr>
        <w:t xml:space="preserve"> (jeigu reikia).</w:t>
      </w:r>
    </w:p>
    <w:p w14:paraId="6393C3C7" w14:textId="64D7D301" w:rsidR="009A56C9" w:rsidRPr="009A56C9" w:rsidRDefault="009A56C9" w:rsidP="009A56C9">
      <w:pPr>
        <w:pStyle w:val="ListParagraph"/>
        <w:numPr>
          <w:ilvl w:val="3"/>
          <w:numId w:val="2"/>
        </w:numPr>
        <w:tabs>
          <w:tab w:val="left" w:pos="993"/>
          <w:tab w:val="left" w:pos="1701"/>
        </w:tabs>
        <w:ind w:left="0" w:firstLine="709"/>
        <w:jc w:val="both"/>
        <w:rPr>
          <w:rFonts w:cs="Tahoma"/>
        </w:rPr>
      </w:pPr>
      <w:r w:rsidRPr="009A56C9">
        <w:rPr>
          <w:rFonts w:cs="Tahoma"/>
        </w:rPr>
        <w:t>Renginio programai reikalingų priemonių/inventoriaus paieška, kūrybos ir gamybos užsakymas, nuoma, logistikos užsakymas</w:t>
      </w:r>
      <w:r>
        <w:rPr>
          <w:rFonts w:cs="Tahoma"/>
        </w:rPr>
        <w:t>.</w:t>
      </w:r>
    </w:p>
    <w:p w14:paraId="36CAA6A6" w14:textId="2C0ACB8C" w:rsidR="009A56C9" w:rsidRPr="009A56C9" w:rsidRDefault="009A56C9" w:rsidP="009A56C9">
      <w:pPr>
        <w:pStyle w:val="ListParagraph"/>
        <w:numPr>
          <w:ilvl w:val="3"/>
          <w:numId w:val="2"/>
        </w:numPr>
        <w:tabs>
          <w:tab w:val="left" w:pos="993"/>
          <w:tab w:val="left" w:pos="1701"/>
        </w:tabs>
        <w:ind w:left="0" w:firstLine="709"/>
        <w:jc w:val="both"/>
        <w:rPr>
          <w:rFonts w:cs="Tahoma"/>
        </w:rPr>
      </w:pPr>
      <w:r w:rsidRPr="009A56C9">
        <w:rPr>
          <w:rFonts w:cs="Tahoma"/>
        </w:rPr>
        <w:t>Renginio vietos, patalpų paieška ir užsakymas</w:t>
      </w:r>
      <w:r w:rsidR="00724564">
        <w:rPr>
          <w:rFonts w:cs="Tahoma"/>
        </w:rPr>
        <w:t xml:space="preserve"> (įskaitant nuomą)</w:t>
      </w:r>
      <w:r w:rsidR="00E12D9A">
        <w:rPr>
          <w:rFonts w:cs="Tahoma"/>
        </w:rPr>
        <w:t>.</w:t>
      </w:r>
    </w:p>
    <w:p w14:paraId="176803BA" w14:textId="674E5789" w:rsidR="009A56C9" w:rsidRPr="009A56C9" w:rsidRDefault="009A56C9" w:rsidP="00DD43BB">
      <w:pPr>
        <w:pStyle w:val="ListParagraph"/>
        <w:numPr>
          <w:ilvl w:val="3"/>
          <w:numId w:val="2"/>
        </w:numPr>
        <w:tabs>
          <w:tab w:val="left" w:pos="993"/>
          <w:tab w:val="left" w:pos="1701"/>
        </w:tabs>
        <w:ind w:left="0" w:firstLine="709"/>
        <w:jc w:val="both"/>
        <w:rPr>
          <w:rFonts w:cs="Tahoma"/>
        </w:rPr>
      </w:pPr>
      <w:r w:rsidRPr="009A56C9">
        <w:rPr>
          <w:rFonts w:cs="Tahoma"/>
        </w:rPr>
        <w:t xml:space="preserve">Renginio techninio aptarnavimo (įgarsinimo, apšvietimo, filmavimo, fotografavimo, </w:t>
      </w:r>
      <w:proofErr w:type="spellStart"/>
      <w:r w:rsidRPr="009A56C9">
        <w:rPr>
          <w:rFonts w:cs="Tahoma"/>
        </w:rPr>
        <w:t>prezentavimo</w:t>
      </w:r>
      <w:proofErr w:type="spellEnd"/>
      <w:r w:rsidRPr="009A56C9">
        <w:rPr>
          <w:rFonts w:cs="Tahoma"/>
        </w:rPr>
        <w:t xml:space="preserve"> priemonių) paslaugų paieška</w:t>
      </w:r>
      <w:r w:rsidR="00C14E4D">
        <w:rPr>
          <w:rFonts w:cs="Tahoma"/>
        </w:rPr>
        <w:t>,</w:t>
      </w:r>
      <w:r w:rsidRPr="009A56C9">
        <w:rPr>
          <w:rFonts w:cs="Tahoma"/>
        </w:rPr>
        <w:t xml:space="preserve"> užsakymas</w:t>
      </w:r>
      <w:r w:rsidR="00C14E4D">
        <w:rPr>
          <w:rFonts w:cs="Tahoma"/>
        </w:rPr>
        <w:t xml:space="preserve"> ir valdymas</w:t>
      </w:r>
      <w:r w:rsidR="00724564">
        <w:rPr>
          <w:rFonts w:cs="Tahoma"/>
        </w:rPr>
        <w:t xml:space="preserve"> (įskaitant įsigijimą arba nuomą)</w:t>
      </w:r>
      <w:r w:rsidR="00DD43BB">
        <w:rPr>
          <w:rFonts w:cs="Tahoma"/>
        </w:rPr>
        <w:t>.</w:t>
      </w:r>
    </w:p>
    <w:p w14:paraId="0C63ACBF" w14:textId="28B8451E" w:rsidR="009A56C9" w:rsidRPr="009A56C9" w:rsidRDefault="009A56C9" w:rsidP="00DD43BB">
      <w:pPr>
        <w:pStyle w:val="ListParagraph"/>
        <w:numPr>
          <w:ilvl w:val="3"/>
          <w:numId w:val="2"/>
        </w:numPr>
        <w:tabs>
          <w:tab w:val="left" w:pos="993"/>
          <w:tab w:val="left" w:pos="1701"/>
        </w:tabs>
        <w:ind w:left="0" w:firstLine="709"/>
        <w:jc w:val="both"/>
        <w:rPr>
          <w:rFonts w:cs="Tahoma"/>
        </w:rPr>
      </w:pPr>
      <w:r w:rsidRPr="009A56C9">
        <w:rPr>
          <w:rFonts w:cs="Tahoma"/>
        </w:rPr>
        <w:t>Renginio patalpų apipavidalinimo (pvz.: dekoracijų, rekvizito, inventoriaus) gamybos arba nuomos užsakymas</w:t>
      </w:r>
      <w:r w:rsidR="00C14E4D">
        <w:rPr>
          <w:rFonts w:cs="Tahoma"/>
        </w:rPr>
        <w:t xml:space="preserve"> ir valdymas</w:t>
      </w:r>
      <w:r w:rsidR="007C1CE4">
        <w:rPr>
          <w:rFonts w:cs="Tahoma"/>
        </w:rPr>
        <w:t>.</w:t>
      </w:r>
    </w:p>
    <w:p w14:paraId="66E6DB60" w14:textId="1735D1C5" w:rsidR="009A56C9" w:rsidRPr="009A56C9" w:rsidRDefault="009A56C9" w:rsidP="007C1CE4">
      <w:pPr>
        <w:pStyle w:val="ListParagraph"/>
        <w:numPr>
          <w:ilvl w:val="3"/>
          <w:numId w:val="2"/>
        </w:numPr>
        <w:tabs>
          <w:tab w:val="left" w:pos="993"/>
          <w:tab w:val="left" w:pos="1701"/>
        </w:tabs>
        <w:ind w:left="0" w:firstLine="709"/>
        <w:jc w:val="both"/>
        <w:rPr>
          <w:rFonts w:cs="Tahoma"/>
        </w:rPr>
      </w:pPr>
      <w:r w:rsidRPr="009A56C9">
        <w:rPr>
          <w:rFonts w:cs="Tahoma"/>
        </w:rPr>
        <w:t>Renginio dalyvių aptarnavimo (pvz.: maitinimo paslaugų t</w:t>
      </w:r>
      <w:r w:rsidR="007C1CE4">
        <w:rPr>
          <w:rFonts w:cs="Tahoma"/>
        </w:rPr>
        <w:t>i</w:t>
      </w:r>
      <w:r w:rsidRPr="009A56C9">
        <w:rPr>
          <w:rFonts w:cs="Tahoma"/>
        </w:rPr>
        <w:t>ekėjų, transporto,</w:t>
      </w:r>
      <w:r w:rsidR="00334C3C">
        <w:rPr>
          <w:rFonts w:cs="Tahoma"/>
        </w:rPr>
        <w:t xml:space="preserve"> logistikos,</w:t>
      </w:r>
      <w:r w:rsidRPr="009A56C9">
        <w:rPr>
          <w:rFonts w:cs="Tahoma"/>
        </w:rPr>
        <w:t xml:space="preserve"> higienos priemonių</w:t>
      </w:r>
      <w:r w:rsidR="00334C3C">
        <w:rPr>
          <w:rFonts w:cs="Tahoma"/>
        </w:rPr>
        <w:t xml:space="preserve"> ir kt.) paslaugų</w:t>
      </w:r>
      <w:r w:rsidRPr="009A56C9">
        <w:rPr>
          <w:rFonts w:cs="Tahoma"/>
        </w:rPr>
        <w:t xml:space="preserve"> tiekėjų paieška ir užsakymas</w:t>
      </w:r>
      <w:r w:rsidR="00334C3C">
        <w:rPr>
          <w:rFonts w:cs="Tahoma"/>
        </w:rPr>
        <w:t>, koordinavimas</w:t>
      </w:r>
      <w:r w:rsidR="007C1CE4">
        <w:rPr>
          <w:rFonts w:cs="Tahoma"/>
        </w:rPr>
        <w:t>.</w:t>
      </w:r>
    </w:p>
    <w:p w14:paraId="417AD05C" w14:textId="6BE1BEBC" w:rsidR="009A56C9" w:rsidRDefault="009A56C9" w:rsidP="007C1CE4">
      <w:pPr>
        <w:pStyle w:val="ListParagraph"/>
        <w:numPr>
          <w:ilvl w:val="3"/>
          <w:numId w:val="2"/>
        </w:numPr>
        <w:tabs>
          <w:tab w:val="left" w:pos="993"/>
          <w:tab w:val="left" w:pos="1701"/>
        </w:tabs>
        <w:ind w:left="0" w:firstLine="709"/>
        <w:jc w:val="both"/>
        <w:rPr>
          <w:rFonts w:cs="Tahoma"/>
        </w:rPr>
      </w:pPr>
      <w:r w:rsidRPr="009A56C9">
        <w:rPr>
          <w:rFonts w:cs="Tahoma"/>
        </w:rPr>
        <w:t xml:space="preserve">Renginiui reikalingų reklaminių priemonių, kvietimų, programėlių, prizų, </w:t>
      </w:r>
      <w:proofErr w:type="spellStart"/>
      <w:r w:rsidRPr="009A56C9">
        <w:rPr>
          <w:rFonts w:cs="Tahoma"/>
        </w:rPr>
        <w:t>dalomosios</w:t>
      </w:r>
      <w:proofErr w:type="spellEnd"/>
      <w:r w:rsidRPr="009A56C9">
        <w:rPr>
          <w:rFonts w:cs="Tahoma"/>
        </w:rPr>
        <w:t xml:space="preserve"> medžiagos</w:t>
      </w:r>
      <w:r w:rsidR="009575BE">
        <w:rPr>
          <w:rFonts w:cs="Tahoma"/>
        </w:rPr>
        <w:t xml:space="preserve">, renginio turinio </w:t>
      </w:r>
      <w:proofErr w:type="spellStart"/>
      <w:r w:rsidR="009575BE">
        <w:rPr>
          <w:rFonts w:cs="Tahoma"/>
        </w:rPr>
        <w:t>video</w:t>
      </w:r>
      <w:proofErr w:type="spellEnd"/>
      <w:r w:rsidR="009575BE">
        <w:rPr>
          <w:rFonts w:cs="Tahoma"/>
        </w:rPr>
        <w:t xml:space="preserve"> ir grafinių sprendimų (kvietimai, užsklandos, </w:t>
      </w:r>
      <w:proofErr w:type="spellStart"/>
      <w:r w:rsidR="009575BE">
        <w:rPr>
          <w:rFonts w:cs="Tahoma"/>
        </w:rPr>
        <w:t>ppt</w:t>
      </w:r>
      <w:proofErr w:type="spellEnd"/>
      <w:r w:rsidR="009575BE">
        <w:rPr>
          <w:rFonts w:cs="Tahoma"/>
        </w:rPr>
        <w:t xml:space="preserve"> ir kt.)</w:t>
      </w:r>
      <w:r w:rsidRPr="009A56C9">
        <w:rPr>
          <w:rFonts w:cs="Tahoma"/>
        </w:rPr>
        <w:t xml:space="preserve"> kūrybos</w:t>
      </w:r>
      <w:r w:rsidR="009575BE">
        <w:rPr>
          <w:rFonts w:cs="Tahoma"/>
        </w:rPr>
        <w:t xml:space="preserve"> ir kitų reikiamų priemonių pagal renginio pobūdį gamybos</w:t>
      </w:r>
      <w:r w:rsidRPr="009A56C9">
        <w:rPr>
          <w:rFonts w:cs="Tahoma"/>
        </w:rPr>
        <w:t xml:space="preserve"> ir logistikos užsakymas</w:t>
      </w:r>
      <w:r w:rsidR="009575BE">
        <w:rPr>
          <w:rFonts w:cs="Tahoma"/>
        </w:rPr>
        <w:t xml:space="preserve"> ir koordinavimas</w:t>
      </w:r>
      <w:r w:rsidR="007C1CE4">
        <w:rPr>
          <w:rFonts w:cs="Tahoma"/>
        </w:rPr>
        <w:t>.</w:t>
      </w:r>
    </w:p>
    <w:p w14:paraId="1653C193" w14:textId="7D0D6F8D" w:rsidR="009575BE" w:rsidRPr="009A56C9" w:rsidRDefault="009575BE" w:rsidP="007C1CE4">
      <w:pPr>
        <w:pStyle w:val="ListParagraph"/>
        <w:numPr>
          <w:ilvl w:val="3"/>
          <w:numId w:val="2"/>
        </w:numPr>
        <w:tabs>
          <w:tab w:val="left" w:pos="993"/>
          <w:tab w:val="left" w:pos="1701"/>
        </w:tabs>
        <w:ind w:left="0" w:firstLine="709"/>
        <w:jc w:val="both"/>
        <w:rPr>
          <w:rFonts w:cs="Tahoma"/>
        </w:rPr>
      </w:pPr>
      <w:r>
        <w:rPr>
          <w:rFonts w:cs="Tahoma"/>
        </w:rPr>
        <w:t>Kultūrinių</w:t>
      </w:r>
      <w:r w:rsidR="00D9171B">
        <w:rPr>
          <w:rFonts w:cs="Tahoma"/>
        </w:rPr>
        <w:t>,</w:t>
      </w:r>
      <w:r w:rsidR="00AD181D">
        <w:rPr>
          <w:rFonts w:cs="Tahoma"/>
        </w:rPr>
        <w:t xml:space="preserve"> įmonės vertybių stiprinimo,</w:t>
      </w:r>
      <w:r w:rsidR="00D9171B">
        <w:rPr>
          <w:rFonts w:cs="Tahoma"/>
        </w:rPr>
        <w:t xml:space="preserve"> </w:t>
      </w:r>
      <w:r>
        <w:rPr>
          <w:rFonts w:cs="Tahoma"/>
        </w:rPr>
        <w:t>komandos formavimo</w:t>
      </w:r>
      <w:r w:rsidR="00D9171B">
        <w:rPr>
          <w:rFonts w:cs="Tahoma"/>
        </w:rPr>
        <w:t xml:space="preserve"> ar kitų edukacinių</w:t>
      </w:r>
      <w:r>
        <w:rPr>
          <w:rFonts w:cs="Tahoma"/>
        </w:rPr>
        <w:t xml:space="preserve"> renginių paslaugų organizavimas (</w:t>
      </w:r>
      <w:r w:rsidR="00887AF6">
        <w:rPr>
          <w:rFonts w:cs="Tahoma"/>
        </w:rPr>
        <w:t xml:space="preserve">pvz., </w:t>
      </w:r>
      <w:r>
        <w:rPr>
          <w:rFonts w:cs="Tahoma"/>
        </w:rPr>
        <w:t>ekskursijų, gidų paslaugų, edukacinių renginių</w:t>
      </w:r>
      <w:r w:rsidR="00887AF6">
        <w:rPr>
          <w:rFonts w:cs="Tahoma"/>
        </w:rPr>
        <w:t xml:space="preserve"> ir kt.</w:t>
      </w:r>
      <w:r>
        <w:rPr>
          <w:rFonts w:cs="Tahoma"/>
        </w:rPr>
        <w:t xml:space="preserve"> bilietų </w:t>
      </w:r>
      <w:r w:rsidR="00887AF6">
        <w:rPr>
          <w:rFonts w:cs="Tahoma"/>
        </w:rPr>
        <w:t>pirkimas į muziejų, renginį, edukaciją ir kt.)</w:t>
      </w:r>
      <w:r w:rsidR="00D9171B">
        <w:rPr>
          <w:rFonts w:cs="Tahoma"/>
        </w:rPr>
        <w:t>,</w:t>
      </w:r>
      <w:r w:rsidR="00887AF6">
        <w:rPr>
          <w:rFonts w:cs="Tahoma"/>
        </w:rPr>
        <w:t xml:space="preserve"> koordinavimas.</w:t>
      </w:r>
    </w:p>
    <w:p w14:paraId="15A3074D" w14:textId="5FBE8A44" w:rsidR="006A0D6F" w:rsidRPr="009A56C9" w:rsidRDefault="006A0D6F" w:rsidP="006A0D6F">
      <w:pPr>
        <w:pStyle w:val="ListParagraph"/>
        <w:numPr>
          <w:ilvl w:val="3"/>
          <w:numId w:val="2"/>
        </w:numPr>
        <w:tabs>
          <w:tab w:val="left" w:pos="993"/>
          <w:tab w:val="left" w:pos="1701"/>
        </w:tabs>
        <w:ind w:left="0" w:firstLine="709"/>
        <w:jc w:val="both"/>
        <w:rPr>
          <w:rFonts w:cs="Tahoma"/>
        </w:rPr>
      </w:pPr>
      <w:r w:rsidRPr="009A56C9">
        <w:rPr>
          <w:rFonts w:cs="Tahoma"/>
        </w:rPr>
        <w:t>Greitosios medicinos pagalbos, gelbėtojų, apsaugos tarnybos renginio metu paslaugų paieška ir užsakymas</w:t>
      </w:r>
      <w:r>
        <w:rPr>
          <w:rFonts w:cs="Tahoma"/>
        </w:rPr>
        <w:t xml:space="preserve"> (jeigu reikia)</w:t>
      </w:r>
      <w:r w:rsidRPr="009A56C9">
        <w:rPr>
          <w:rFonts w:cs="Tahoma"/>
        </w:rPr>
        <w:t>.</w:t>
      </w:r>
    </w:p>
    <w:p w14:paraId="3F2E6D5E" w14:textId="29F1D2B6" w:rsidR="00D9171B" w:rsidRDefault="00D9171B" w:rsidP="00D9171B">
      <w:pPr>
        <w:pStyle w:val="ListParagraph"/>
        <w:numPr>
          <w:ilvl w:val="3"/>
          <w:numId w:val="2"/>
        </w:numPr>
        <w:tabs>
          <w:tab w:val="left" w:pos="993"/>
          <w:tab w:val="left" w:pos="1701"/>
        </w:tabs>
        <w:ind w:left="0" w:firstLine="709"/>
        <w:jc w:val="both"/>
        <w:rPr>
          <w:rFonts w:cs="Tahoma"/>
        </w:rPr>
      </w:pPr>
      <w:r w:rsidRPr="009A56C9">
        <w:rPr>
          <w:rFonts w:cs="Tahoma"/>
        </w:rPr>
        <w:t>Renginio vietos sutvarkymo</w:t>
      </w:r>
      <w:r w:rsidR="00724564">
        <w:rPr>
          <w:rFonts w:cs="Tahoma"/>
        </w:rPr>
        <w:t xml:space="preserve"> po renginio</w:t>
      </w:r>
      <w:r w:rsidRPr="009A56C9">
        <w:rPr>
          <w:rFonts w:cs="Tahoma"/>
        </w:rPr>
        <w:t xml:space="preserve"> paslaugos.</w:t>
      </w:r>
    </w:p>
    <w:p w14:paraId="1143F951" w14:textId="3BDCE469" w:rsidR="00724564" w:rsidRPr="009A56C9" w:rsidRDefault="00724564" w:rsidP="00D9171B">
      <w:pPr>
        <w:pStyle w:val="ListParagraph"/>
        <w:numPr>
          <w:ilvl w:val="3"/>
          <w:numId w:val="2"/>
        </w:numPr>
        <w:tabs>
          <w:tab w:val="left" w:pos="993"/>
          <w:tab w:val="left" w:pos="1701"/>
        </w:tabs>
        <w:ind w:left="0" w:firstLine="709"/>
        <w:jc w:val="both"/>
        <w:rPr>
          <w:rFonts w:cs="Tahoma"/>
        </w:rPr>
      </w:pPr>
      <w:r>
        <w:rPr>
          <w:rFonts w:cs="Tahoma"/>
        </w:rPr>
        <w:t>Kitos pagal renginio tipą ar specifiką reikalingos paslaugos, prekės.</w:t>
      </w:r>
    </w:p>
    <w:p w14:paraId="1AF38E0F" w14:textId="28A4BD62" w:rsidR="006A0D6F" w:rsidRPr="00724564" w:rsidRDefault="00D9171B" w:rsidP="00724564">
      <w:pPr>
        <w:pStyle w:val="ListParagraph"/>
        <w:numPr>
          <w:ilvl w:val="3"/>
          <w:numId w:val="2"/>
        </w:numPr>
        <w:tabs>
          <w:tab w:val="left" w:pos="993"/>
          <w:tab w:val="left" w:pos="1701"/>
        </w:tabs>
        <w:ind w:left="0" w:firstLine="709"/>
        <w:jc w:val="both"/>
        <w:rPr>
          <w:rFonts w:cs="Tahoma"/>
        </w:rPr>
      </w:pPr>
      <w:r w:rsidRPr="009A56C9">
        <w:rPr>
          <w:rFonts w:cs="Tahoma"/>
        </w:rPr>
        <w:lastRenderedPageBreak/>
        <w:t>Paslaugų t</w:t>
      </w:r>
      <w:r w:rsidR="004F4E99">
        <w:rPr>
          <w:rFonts w:cs="Tahoma"/>
        </w:rPr>
        <w:t>i</w:t>
      </w:r>
      <w:r w:rsidRPr="009A56C9">
        <w:rPr>
          <w:rFonts w:cs="Tahoma"/>
        </w:rPr>
        <w:t xml:space="preserve">ekėjas vykdo visų su Paslaugų teikimu susijusių priemonių paiešką, užsakymą, </w:t>
      </w:r>
      <w:r w:rsidR="00724564">
        <w:rPr>
          <w:rFonts w:cs="Tahoma"/>
        </w:rPr>
        <w:t xml:space="preserve">nuomą, įsigijimą, </w:t>
      </w:r>
      <w:r w:rsidRPr="009A56C9">
        <w:rPr>
          <w:rFonts w:cs="Tahoma"/>
        </w:rPr>
        <w:t>Paslaugų vykdymo koordinavimą, Paslaugų ir susijusių priemonių kokybės kontrolę, administravimą ir dokumentacijos tvarkymą.</w:t>
      </w:r>
    </w:p>
    <w:p w14:paraId="1F983523" w14:textId="43331D30" w:rsidR="009A56C9" w:rsidRPr="009A56C9" w:rsidRDefault="006A0D6F" w:rsidP="007C1CE4">
      <w:pPr>
        <w:pStyle w:val="ListParagraph"/>
        <w:numPr>
          <w:ilvl w:val="3"/>
          <w:numId w:val="2"/>
        </w:numPr>
        <w:tabs>
          <w:tab w:val="left" w:pos="993"/>
          <w:tab w:val="left" w:pos="1701"/>
        </w:tabs>
        <w:ind w:left="0" w:firstLine="709"/>
        <w:jc w:val="both"/>
        <w:rPr>
          <w:rFonts w:cs="Tahoma"/>
        </w:rPr>
      </w:pPr>
      <w:r>
        <w:rPr>
          <w:rFonts w:cs="Tahoma"/>
        </w:rPr>
        <w:t>Konkretaus r</w:t>
      </w:r>
      <w:r w:rsidR="009A56C9" w:rsidRPr="009A56C9">
        <w:rPr>
          <w:rFonts w:cs="Tahoma"/>
        </w:rPr>
        <w:t xml:space="preserve">enginio sąmatos sudarymas ir suderinimas su </w:t>
      </w:r>
      <w:r w:rsidR="009575BE">
        <w:rPr>
          <w:rFonts w:cs="Tahoma"/>
        </w:rPr>
        <w:t>Užsakovu</w:t>
      </w:r>
      <w:r w:rsidR="007C1CE4">
        <w:rPr>
          <w:rFonts w:cs="Tahoma"/>
        </w:rPr>
        <w:t>.</w:t>
      </w:r>
    </w:p>
    <w:p w14:paraId="39A4D55D" w14:textId="38760A57" w:rsidR="00724564" w:rsidRPr="00583F06" w:rsidRDefault="00724564" w:rsidP="00724564">
      <w:pPr>
        <w:pStyle w:val="ListParagraph"/>
        <w:numPr>
          <w:ilvl w:val="2"/>
          <w:numId w:val="2"/>
        </w:numPr>
        <w:ind w:left="1701" w:hanging="992"/>
        <w:jc w:val="both"/>
        <w:rPr>
          <w:rFonts w:cs="Tahoma"/>
        </w:rPr>
      </w:pPr>
      <w:r w:rsidRPr="00583F06">
        <w:rPr>
          <w:rFonts w:cs="Tahoma"/>
          <w:b/>
        </w:rPr>
        <w:t>Bendri reikalavimai teikiamoms paslaugoms:</w:t>
      </w:r>
      <w:r w:rsidRPr="00583F06">
        <w:rPr>
          <w:rFonts w:cs="Tahoma"/>
        </w:rPr>
        <w:t xml:space="preserve"> </w:t>
      </w:r>
    </w:p>
    <w:p w14:paraId="6D50209C" w14:textId="4CA48CB6" w:rsidR="004D4A10" w:rsidRDefault="00237A12" w:rsidP="005744F9">
      <w:pPr>
        <w:pStyle w:val="ListParagraph"/>
        <w:numPr>
          <w:ilvl w:val="3"/>
          <w:numId w:val="2"/>
        </w:numPr>
        <w:tabs>
          <w:tab w:val="left" w:pos="993"/>
          <w:tab w:val="left" w:pos="1701"/>
        </w:tabs>
        <w:ind w:left="0" w:firstLine="709"/>
        <w:jc w:val="both"/>
        <w:rPr>
          <w:rFonts w:cs="Tahoma"/>
        </w:rPr>
      </w:pPr>
      <w:r w:rsidRPr="00237A12">
        <w:rPr>
          <w:rFonts w:cs="Tahoma"/>
        </w:rPr>
        <w:t>Paslaugas Perkančioji organizacija įsigys pagal faktinį poreikį</w:t>
      </w:r>
      <w:r w:rsidR="004F4E99">
        <w:rPr>
          <w:rFonts w:cs="Tahoma"/>
        </w:rPr>
        <w:t>,</w:t>
      </w:r>
      <w:r w:rsidRPr="00237A12">
        <w:rPr>
          <w:rFonts w:cs="Tahoma"/>
        </w:rPr>
        <w:t xml:space="preserve"> </w:t>
      </w:r>
      <w:r w:rsidR="004F4E99">
        <w:rPr>
          <w:rFonts w:cs="Tahoma"/>
        </w:rPr>
        <w:t>k</w:t>
      </w:r>
      <w:r w:rsidRPr="00237A12">
        <w:rPr>
          <w:rFonts w:cs="Tahoma"/>
        </w:rPr>
        <w:t>iekvienam užsakymui pateikdama</w:t>
      </w:r>
      <w:r w:rsidR="005744F9">
        <w:rPr>
          <w:rFonts w:cs="Tahoma"/>
        </w:rPr>
        <w:t xml:space="preserve"> Paslaugų</w:t>
      </w:r>
      <w:r w:rsidRPr="00237A12">
        <w:rPr>
          <w:rFonts w:cs="Tahoma"/>
        </w:rPr>
        <w:t xml:space="preserve"> tiekėjui techninę užduotį. Sąmatą Perkančioji organizacija tvirtina kiekvienam renginiui atskirai.</w:t>
      </w:r>
    </w:p>
    <w:p w14:paraId="0E8F477F" w14:textId="0D051F87" w:rsidR="00237A12" w:rsidRDefault="00237A12" w:rsidP="005744F9">
      <w:pPr>
        <w:pStyle w:val="ListParagraph"/>
        <w:numPr>
          <w:ilvl w:val="3"/>
          <w:numId w:val="2"/>
        </w:numPr>
        <w:tabs>
          <w:tab w:val="left" w:pos="993"/>
          <w:tab w:val="left" w:pos="1701"/>
        </w:tabs>
        <w:ind w:left="0" w:firstLine="709"/>
        <w:jc w:val="both"/>
        <w:rPr>
          <w:rFonts w:cs="Tahoma"/>
        </w:rPr>
      </w:pPr>
      <w:r>
        <w:rPr>
          <w:rFonts w:cs="Tahoma"/>
        </w:rPr>
        <w:t>Paslaugos turi būti teikiamos visoje Lietuvoje.</w:t>
      </w:r>
    </w:p>
    <w:p w14:paraId="7A67D797" w14:textId="76E01901" w:rsidR="00237A12" w:rsidRDefault="005744F9" w:rsidP="005744F9">
      <w:pPr>
        <w:pStyle w:val="ListParagraph"/>
        <w:numPr>
          <w:ilvl w:val="3"/>
          <w:numId w:val="2"/>
        </w:numPr>
        <w:tabs>
          <w:tab w:val="left" w:pos="993"/>
          <w:tab w:val="left" w:pos="1701"/>
        </w:tabs>
        <w:ind w:left="0" w:firstLine="709"/>
        <w:jc w:val="both"/>
        <w:rPr>
          <w:rFonts w:cs="Tahoma"/>
        </w:rPr>
      </w:pPr>
      <w:r>
        <w:rPr>
          <w:rFonts w:cs="Tahoma"/>
        </w:rPr>
        <w:t>Paslaugų ti</w:t>
      </w:r>
      <w:r w:rsidR="00237A12" w:rsidRPr="00237A12">
        <w:rPr>
          <w:rFonts w:cs="Tahoma"/>
        </w:rPr>
        <w:t xml:space="preserve">ekėjas Sutarties vykdymo metu turi pateikti paslaugų pasiūlymus </w:t>
      </w:r>
      <w:r w:rsidR="00237A12">
        <w:rPr>
          <w:rFonts w:cs="Tahoma"/>
        </w:rPr>
        <w:t>P</w:t>
      </w:r>
      <w:r w:rsidR="00237A12" w:rsidRPr="00237A12">
        <w:rPr>
          <w:rFonts w:cs="Tahoma"/>
        </w:rPr>
        <w:t>erkančiosios organizacijos nurodytu el. paštu per 5 (penkias) darbo dienas (arba šalių sutartu laiku) nuo perkančiosios organizacijos užsakymo pateikimo dienos.</w:t>
      </w:r>
    </w:p>
    <w:p w14:paraId="67EB1BDD" w14:textId="080C95B9" w:rsidR="00EE545D" w:rsidRPr="00237A12" w:rsidRDefault="004F4E99" w:rsidP="00EE545D">
      <w:pPr>
        <w:pStyle w:val="ListParagraph"/>
        <w:numPr>
          <w:ilvl w:val="3"/>
          <w:numId w:val="2"/>
        </w:numPr>
        <w:tabs>
          <w:tab w:val="left" w:pos="993"/>
          <w:tab w:val="left" w:pos="1701"/>
        </w:tabs>
        <w:ind w:left="0" w:firstLine="709"/>
        <w:jc w:val="both"/>
        <w:rPr>
          <w:rFonts w:cs="Tahoma"/>
        </w:rPr>
      </w:pPr>
      <w:r>
        <w:rPr>
          <w:rFonts w:cs="Tahoma"/>
        </w:rPr>
        <w:t>Paslaugų ti</w:t>
      </w:r>
      <w:r w:rsidR="00EE545D" w:rsidRPr="00237A12">
        <w:rPr>
          <w:rFonts w:cs="Tahoma"/>
        </w:rPr>
        <w:t>ekėjas teikdamas paslaugų pasiūlymus privalo pateikti bent 3</w:t>
      </w:r>
      <w:r w:rsidR="00AD181D">
        <w:rPr>
          <w:rFonts w:cs="Tahoma"/>
        </w:rPr>
        <w:t xml:space="preserve"> konceptus /</w:t>
      </w:r>
      <w:r w:rsidR="00EE545D" w:rsidRPr="00237A12">
        <w:rPr>
          <w:rFonts w:cs="Tahoma"/>
        </w:rPr>
        <w:t xml:space="preserve"> variantus (jei įmanoma), nurodant jų kainas.</w:t>
      </w:r>
      <w:r w:rsidR="00E2091C">
        <w:rPr>
          <w:rFonts w:cs="Tahoma"/>
        </w:rPr>
        <w:t xml:space="preserve"> Nesant galimybei pateikti 3</w:t>
      </w:r>
      <w:r w:rsidR="00AD181D">
        <w:rPr>
          <w:rFonts w:cs="Tahoma"/>
        </w:rPr>
        <w:t xml:space="preserve"> konceptų /</w:t>
      </w:r>
      <w:r w:rsidR="00E2091C">
        <w:rPr>
          <w:rFonts w:cs="Tahoma"/>
        </w:rPr>
        <w:t xml:space="preserve"> variantų, Tiekėjas įspėja perkančiąją organizaciją apie tai, nurodo priežastis bei susiderina su Perkančiąja organizacija, kiek pasiūlymų pateiks.</w:t>
      </w:r>
    </w:p>
    <w:p w14:paraId="66F12F56" w14:textId="1369E865" w:rsidR="00237A12" w:rsidRDefault="005744F9" w:rsidP="005744F9">
      <w:pPr>
        <w:pStyle w:val="ListParagraph"/>
        <w:numPr>
          <w:ilvl w:val="3"/>
          <w:numId w:val="2"/>
        </w:numPr>
        <w:tabs>
          <w:tab w:val="left" w:pos="993"/>
          <w:tab w:val="left" w:pos="1701"/>
        </w:tabs>
        <w:ind w:left="0" w:firstLine="709"/>
        <w:jc w:val="both"/>
        <w:rPr>
          <w:rFonts w:cs="Tahoma"/>
        </w:rPr>
      </w:pPr>
      <w:r>
        <w:rPr>
          <w:rFonts w:cs="Tahoma"/>
        </w:rPr>
        <w:t>Paslaugų ti</w:t>
      </w:r>
      <w:r w:rsidR="00237A12" w:rsidRPr="00237A12">
        <w:rPr>
          <w:rFonts w:cs="Tahoma"/>
        </w:rPr>
        <w:t>ekėjas įsipareigoja vykdyti užsakymą dėl perkančiosios organizacijos užsakytų paslaugų tik gavęs raštišką (el. paštu) perkančiosios organizacijos užsakymo patvirtinimą.</w:t>
      </w:r>
    </w:p>
    <w:p w14:paraId="3FE8D881" w14:textId="22BFD950" w:rsidR="00EE545D" w:rsidRDefault="00EE545D" w:rsidP="005744F9">
      <w:pPr>
        <w:pStyle w:val="ListParagraph"/>
        <w:numPr>
          <w:ilvl w:val="3"/>
          <w:numId w:val="2"/>
        </w:numPr>
        <w:tabs>
          <w:tab w:val="left" w:pos="993"/>
          <w:tab w:val="left" w:pos="1701"/>
        </w:tabs>
        <w:ind w:left="0" w:firstLine="709"/>
        <w:jc w:val="both"/>
        <w:rPr>
          <w:rFonts w:cs="Tahoma"/>
        </w:rPr>
      </w:pPr>
      <w:r>
        <w:rPr>
          <w:rFonts w:cs="Tahoma"/>
        </w:rPr>
        <w:t>Perkančiajai organizacijai</w:t>
      </w:r>
      <w:r w:rsidRPr="00972FB9">
        <w:rPr>
          <w:rFonts w:cs="Tahoma"/>
        </w:rPr>
        <w:t xml:space="preserve"> pageidaujant, Paslaugų tiekėjas įsipareigoja, pagal šalių iš anksto suderintą grafiką, teikti (el. paštu) raštiškas ataskaitas apie tarpinius Paslaugų teikimo rezultatus</w:t>
      </w:r>
      <w:r>
        <w:rPr>
          <w:rFonts w:cs="Tahoma"/>
        </w:rPr>
        <w:t>.</w:t>
      </w:r>
    </w:p>
    <w:p w14:paraId="5E1F548A" w14:textId="277FDEAB" w:rsidR="00EE545D" w:rsidRPr="00EE545D" w:rsidRDefault="00EE545D" w:rsidP="00EE545D">
      <w:pPr>
        <w:pStyle w:val="ListParagraph"/>
        <w:numPr>
          <w:ilvl w:val="3"/>
          <w:numId w:val="2"/>
        </w:numPr>
        <w:tabs>
          <w:tab w:val="left" w:pos="993"/>
          <w:tab w:val="left" w:pos="1701"/>
        </w:tabs>
        <w:ind w:left="0" w:firstLine="709"/>
        <w:jc w:val="both"/>
        <w:rPr>
          <w:rFonts w:cs="Tahoma"/>
        </w:rPr>
      </w:pPr>
      <w:r>
        <w:rPr>
          <w:rFonts w:cs="Tahoma"/>
        </w:rPr>
        <w:t>Paslaugų tie</w:t>
      </w:r>
      <w:r w:rsidRPr="00237A12">
        <w:rPr>
          <w:rFonts w:cs="Tahoma"/>
        </w:rPr>
        <w:t xml:space="preserve">kėjas privalo nedelsiant raštu ar telefonu informuoti </w:t>
      </w:r>
      <w:r>
        <w:rPr>
          <w:rFonts w:cs="Tahoma"/>
        </w:rPr>
        <w:t>P</w:t>
      </w:r>
      <w:r w:rsidRPr="00237A12">
        <w:rPr>
          <w:rFonts w:cs="Tahoma"/>
        </w:rPr>
        <w:t>erkančiąją organizaciją apie bet kokius pasikeitimus, susijusius su paslaugų teikimu.</w:t>
      </w:r>
    </w:p>
    <w:p w14:paraId="72FB19D5" w14:textId="7E88AC77" w:rsidR="00EE545D" w:rsidRDefault="00EE545D" w:rsidP="00EE545D">
      <w:pPr>
        <w:pStyle w:val="ListParagraph"/>
        <w:numPr>
          <w:ilvl w:val="3"/>
          <w:numId w:val="2"/>
        </w:numPr>
        <w:tabs>
          <w:tab w:val="left" w:pos="993"/>
          <w:tab w:val="left" w:pos="1701"/>
        </w:tabs>
        <w:ind w:left="0" w:firstLine="709"/>
        <w:jc w:val="both"/>
        <w:rPr>
          <w:rFonts w:cs="Tahoma"/>
        </w:rPr>
      </w:pPr>
      <w:r w:rsidRPr="00F54285">
        <w:rPr>
          <w:rFonts w:cs="Tahoma"/>
        </w:rPr>
        <w:t xml:space="preserve">Jei Užsakymo vykdymo metu, Perkančioji organizacija padaro esminių Užsakymo pakeitimų ar papildymų, su </w:t>
      </w:r>
      <w:r>
        <w:rPr>
          <w:rFonts w:cs="Tahoma"/>
        </w:rPr>
        <w:t>Perkančiąja organizacija</w:t>
      </w:r>
      <w:r w:rsidRPr="00F54285">
        <w:rPr>
          <w:rFonts w:cs="Tahoma"/>
        </w:rPr>
        <w:t xml:space="preserve"> suderintas Paslaugų suteikimo terminas šalių sutarimu gali būti pratęsiamas</w:t>
      </w:r>
      <w:r>
        <w:rPr>
          <w:rFonts w:cs="Tahoma"/>
        </w:rPr>
        <w:t xml:space="preserve"> arba keičiamas</w:t>
      </w:r>
      <w:r w:rsidRPr="00F54285">
        <w:rPr>
          <w:rFonts w:cs="Tahoma"/>
        </w:rPr>
        <w:t xml:space="preserve">, </w:t>
      </w:r>
      <w:r w:rsidR="00AD181D">
        <w:rPr>
          <w:rFonts w:cs="Tahoma"/>
        </w:rPr>
        <w:t>taip pat šalių susitarimu</w:t>
      </w:r>
      <w:r w:rsidRPr="00F54285">
        <w:rPr>
          <w:rFonts w:cs="Tahoma"/>
        </w:rPr>
        <w:t xml:space="preserve"> sąmata gali būti atitinkamai koreguojama</w:t>
      </w:r>
      <w:r w:rsidR="00AD181D">
        <w:rPr>
          <w:rFonts w:cs="Tahoma"/>
        </w:rPr>
        <w:t>, jeigu reikia</w:t>
      </w:r>
      <w:r w:rsidRPr="00F54285">
        <w:rPr>
          <w:rFonts w:cs="Tahoma"/>
        </w:rPr>
        <w:t>.</w:t>
      </w:r>
    </w:p>
    <w:p w14:paraId="0DBE8F39" w14:textId="0923B243" w:rsidR="00EE545D" w:rsidRPr="00237A12" w:rsidRDefault="004F4E99" w:rsidP="00EE545D">
      <w:pPr>
        <w:pStyle w:val="ListParagraph"/>
        <w:numPr>
          <w:ilvl w:val="3"/>
          <w:numId w:val="2"/>
        </w:numPr>
        <w:tabs>
          <w:tab w:val="left" w:pos="993"/>
          <w:tab w:val="left" w:pos="1701"/>
        </w:tabs>
        <w:ind w:left="0" w:firstLine="709"/>
        <w:jc w:val="both"/>
        <w:rPr>
          <w:rFonts w:cs="Tahoma"/>
        </w:rPr>
      </w:pPr>
      <w:r>
        <w:rPr>
          <w:rFonts w:cs="Tahoma"/>
        </w:rPr>
        <w:t xml:space="preserve">Tik </w:t>
      </w:r>
      <w:r w:rsidR="00EE545D" w:rsidRPr="00237A12">
        <w:rPr>
          <w:rFonts w:cs="Tahoma"/>
        </w:rPr>
        <w:t>Perkančiosios organizacijos pageidavimu</w:t>
      </w:r>
      <w:r>
        <w:rPr>
          <w:rFonts w:cs="Tahoma"/>
        </w:rPr>
        <w:t xml:space="preserve"> ir rašytiniu susitarimu</w:t>
      </w:r>
      <w:r w:rsidR="00EE545D" w:rsidRPr="00237A12">
        <w:rPr>
          <w:rFonts w:cs="Tahoma"/>
        </w:rPr>
        <w:t xml:space="preserve">, </w:t>
      </w:r>
      <w:r w:rsidR="00715626">
        <w:rPr>
          <w:rFonts w:cs="Tahoma"/>
        </w:rPr>
        <w:t>Paslaugų t</w:t>
      </w:r>
      <w:r>
        <w:rPr>
          <w:rFonts w:cs="Tahoma"/>
        </w:rPr>
        <w:t>i</w:t>
      </w:r>
      <w:r w:rsidR="00EE545D" w:rsidRPr="00237A12">
        <w:rPr>
          <w:rFonts w:cs="Tahoma"/>
        </w:rPr>
        <w:t>ekėjas keičia ir (ar) atšaukia rezervacijas taikydamas galutinių paslaugų teikėjų</w:t>
      </w:r>
      <w:r w:rsidR="0030758E">
        <w:rPr>
          <w:rFonts w:cs="Tahoma"/>
        </w:rPr>
        <w:t xml:space="preserve"> rezervacijos atšaukimo</w:t>
      </w:r>
      <w:r w:rsidR="00EE545D" w:rsidRPr="00237A12">
        <w:rPr>
          <w:rFonts w:cs="Tahoma"/>
        </w:rPr>
        <w:t xml:space="preserve"> mokesčius</w:t>
      </w:r>
      <w:r w:rsidR="0030758E">
        <w:rPr>
          <w:rFonts w:cs="Tahoma"/>
        </w:rPr>
        <w:t xml:space="preserve"> (jeigu tokie taikomi)</w:t>
      </w:r>
      <w:r w:rsidR="00EE545D" w:rsidRPr="00237A12">
        <w:rPr>
          <w:rFonts w:cs="Tahoma"/>
        </w:rPr>
        <w:t>.</w:t>
      </w:r>
    </w:p>
    <w:p w14:paraId="5F432629" w14:textId="03DED8EF" w:rsidR="00237A12" w:rsidRPr="00167974" w:rsidRDefault="00237A12" w:rsidP="009500D8">
      <w:pPr>
        <w:pStyle w:val="ListParagraph"/>
        <w:numPr>
          <w:ilvl w:val="3"/>
          <w:numId w:val="2"/>
        </w:numPr>
        <w:tabs>
          <w:tab w:val="left" w:pos="993"/>
          <w:tab w:val="left" w:pos="1701"/>
        </w:tabs>
        <w:ind w:left="0" w:firstLine="709"/>
        <w:jc w:val="both"/>
        <w:rPr>
          <w:rFonts w:cs="Tahoma"/>
        </w:rPr>
      </w:pPr>
      <w:r w:rsidRPr="00167974">
        <w:rPr>
          <w:rFonts w:cs="Tahoma"/>
        </w:rPr>
        <w:t>Paslaugų t</w:t>
      </w:r>
      <w:r w:rsidR="00167974" w:rsidRPr="00167974">
        <w:rPr>
          <w:rFonts w:cs="Tahoma"/>
        </w:rPr>
        <w:t>i</w:t>
      </w:r>
      <w:r w:rsidRPr="00167974">
        <w:rPr>
          <w:rFonts w:cs="Tahoma"/>
        </w:rPr>
        <w:t>ekėjas turi užtikrinti, kad visuomenės informavimo priemonėse nebūtų paskleisti duomenys, kuriais pažeidžiama</w:t>
      </w:r>
      <w:r w:rsidR="00E2091C">
        <w:rPr>
          <w:rFonts w:cs="Tahoma"/>
        </w:rPr>
        <w:t xml:space="preserve"> Perkančiojoje organizacijoje dirbančio </w:t>
      </w:r>
      <w:r w:rsidRPr="00167974">
        <w:rPr>
          <w:rFonts w:cs="Tahoma"/>
        </w:rPr>
        <w:t>asmens garbė ir orumas, taip pat jo privatus gyvenimas, kiti asmens duomenys, saugomi teisės aktais ir jokiais būdais nebūtų diskredituojama Perkančioji organizacija</w:t>
      </w:r>
      <w:r w:rsidR="00167974">
        <w:rPr>
          <w:rFonts w:cs="Tahoma"/>
        </w:rPr>
        <w:t>.</w:t>
      </w:r>
      <w:r w:rsidR="00167974" w:rsidRPr="00167974">
        <w:rPr>
          <w:rFonts w:cs="Tahoma"/>
        </w:rPr>
        <w:t xml:space="preserve"> </w:t>
      </w:r>
    </w:p>
    <w:p w14:paraId="5AEF5F04" w14:textId="3DD1B444" w:rsidR="00627B41" w:rsidRPr="00237A12" w:rsidRDefault="00627B41" w:rsidP="00715626">
      <w:pPr>
        <w:pStyle w:val="ListParagraph"/>
        <w:numPr>
          <w:ilvl w:val="3"/>
          <w:numId w:val="2"/>
        </w:numPr>
        <w:tabs>
          <w:tab w:val="left" w:pos="993"/>
          <w:tab w:val="left" w:pos="1701"/>
        </w:tabs>
        <w:ind w:left="0" w:firstLine="709"/>
        <w:jc w:val="both"/>
        <w:rPr>
          <w:rFonts w:cs="Tahoma"/>
        </w:rPr>
      </w:pPr>
      <w:r w:rsidRPr="00237A12">
        <w:rPr>
          <w:rFonts w:cs="Tahoma"/>
        </w:rPr>
        <w:t>Visa Perkančiosios organizacijos pateikiama informacija Paslaugų tiekėjui yra konfidenciali. Paslaugų t</w:t>
      </w:r>
      <w:r w:rsidR="000A6774">
        <w:rPr>
          <w:rFonts w:cs="Tahoma"/>
        </w:rPr>
        <w:t>i</w:t>
      </w:r>
      <w:r w:rsidRPr="00237A12">
        <w:rPr>
          <w:rFonts w:cs="Tahoma"/>
        </w:rPr>
        <w:t>ekėjas įsipareigoja nenaudoti šios informacijos kitose, su Perkančiosios organizacijos perkamomis paslaugomis, nesusijusiose veiklose.</w:t>
      </w:r>
    </w:p>
    <w:p w14:paraId="2E1BCEE8" w14:textId="70BD05FE" w:rsidR="00237A12" w:rsidRDefault="00237A12" w:rsidP="00715626">
      <w:pPr>
        <w:pStyle w:val="ListParagraph"/>
        <w:numPr>
          <w:ilvl w:val="3"/>
          <w:numId w:val="2"/>
        </w:numPr>
        <w:tabs>
          <w:tab w:val="left" w:pos="993"/>
          <w:tab w:val="left" w:pos="1701"/>
        </w:tabs>
        <w:ind w:left="0" w:firstLine="709"/>
        <w:jc w:val="both"/>
        <w:rPr>
          <w:rFonts w:cs="Tahoma"/>
        </w:rPr>
      </w:pPr>
      <w:r w:rsidRPr="00237A12">
        <w:rPr>
          <w:rFonts w:cs="Tahoma"/>
        </w:rPr>
        <w:t>Paslaugų t</w:t>
      </w:r>
      <w:r w:rsidR="000A6774">
        <w:rPr>
          <w:rFonts w:cs="Tahoma"/>
        </w:rPr>
        <w:t>i</w:t>
      </w:r>
      <w:r w:rsidRPr="00237A12">
        <w:rPr>
          <w:rFonts w:cs="Tahoma"/>
        </w:rPr>
        <w:t>ekėjas, teikdamas paslaugas, turi užtikrinti, kad nebūtų pažeistos trečiųjų asmenų intelektinės nuosavybės teisės. Paslaugų t</w:t>
      </w:r>
      <w:r w:rsidR="000A6774">
        <w:rPr>
          <w:rFonts w:cs="Tahoma"/>
        </w:rPr>
        <w:t>i</w:t>
      </w:r>
      <w:r w:rsidRPr="00237A12">
        <w:rPr>
          <w:rFonts w:cs="Tahoma"/>
        </w:rPr>
        <w:t>ekėjas įsipareigoja savo lėšomis atlyginti visus nuostolius, atsiradusius dėl trečiųjų asmenų intelektinės nuosavybės teisių pažeidimo.</w:t>
      </w:r>
    </w:p>
    <w:p w14:paraId="7E5EA9F1" w14:textId="05111F67" w:rsidR="00627B41" w:rsidRPr="00F54285" w:rsidRDefault="00627B41" w:rsidP="00627B41">
      <w:pPr>
        <w:pStyle w:val="ListParagraph"/>
        <w:numPr>
          <w:ilvl w:val="3"/>
          <w:numId w:val="2"/>
        </w:numPr>
        <w:tabs>
          <w:tab w:val="left" w:pos="993"/>
          <w:tab w:val="left" w:pos="1701"/>
        </w:tabs>
        <w:ind w:left="0" w:firstLine="709"/>
        <w:jc w:val="both"/>
        <w:rPr>
          <w:rFonts w:cs="Tahoma"/>
        </w:rPr>
      </w:pPr>
      <w:r w:rsidRPr="00F54285">
        <w:rPr>
          <w:rFonts w:cs="Tahoma"/>
        </w:rPr>
        <w:t>Paslaugų t</w:t>
      </w:r>
      <w:r>
        <w:rPr>
          <w:rFonts w:cs="Tahoma"/>
        </w:rPr>
        <w:t>i</w:t>
      </w:r>
      <w:r w:rsidRPr="00F54285">
        <w:rPr>
          <w:rFonts w:cs="Tahoma"/>
        </w:rPr>
        <w:t>ekėjas privalo su trečiosiomis šalimis sudaromose sutartyse ir</w:t>
      </w:r>
      <w:r w:rsidR="00715626">
        <w:rPr>
          <w:rFonts w:cs="Tahoma"/>
        </w:rPr>
        <w:t xml:space="preserve"> </w:t>
      </w:r>
      <w:r w:rsidRPr="00F54285">
        <w:rPr>
          <w:rFonts w:cs="Tahoma"/>
        </w:rPr>
        <w:t>/</w:t>
      </w:r>
      <w:r w:rsidR="00715626">
        <w:rPr>
          <w:rFonts w:cs="Tahoma"/>
        </w:rPr>
        <w:t xml:space="preserve"> </w:t>
      </w:r>
      <w:r w:rsidRPr="00F54285">
        <w:rPr>
          <w:rFonts w:cs="Tahoma"/>
        </w:rPr>
        <w:t xml:space="preserve">ar susitarimuose dėl paslaugų ir </w:t>
      </w:r>
      <w:r w:rsidR="00715626">
        <w:rPr>
          <w:rFonts w:cs="Tahoma"/>
        </w:rPr>
        <w:t xml:space="preserve">/ </w:t>
      </w:r>
      <w:r w:rsidRPr="00F54285">
        <w:rPr>
          <w:rFonts w:cs="Tahoma"/>
        </w:rPr>
        <w:t xml:space="preserve">ar prekių, kurių įsigijimas kompensuojamas pagal Sutarties vykdymo išlaidų kompensavimo tvarką, nustatyti, kad visos autorių turtinės teisės, atsiradusios siekiant suteikti Klientui Paslaugas, priklauso </w:t>
      </w:r>
      <w:r>
        <w:rPr>
          <w:rFonts w:cs="Tahoma"/>
        </w:rPr>
        <w:t>Perkančiajai organizacijai</w:t>
      </w:r>
      <w:r w:rsidRPr="00F54285">
        <w:rPr>
          <w:rFonts w:cs="Tahoma"/>
        </w:rPr>
        <w:t xml:space="preserve"> nuosavybės teise (išskyrus atvejus, kai dėl teisės aktų reikalavimų ar kitų nuo trečiosios šalies nepriklausančių aplinkybių to neįmanoma padaryti).</w:t>
      </w:r>
    </w:p>
    <w:p w14:paraId="7A0D174F" w14:textId="35299CD9" w:rsidR="00237A12" w:rsidRPr="00237A12" w:rsidRDefault="00237A12" w:rsidP="00715626">
      <w:pPr>
        <w:pStyle w:val="ListParagraph"/>
        <w:numPr>
          <w:ilvl w:val="3"/>
          <w:numId w:val="2"/>
        </w:numPr>
        <w:tabs>
          <w:tab w:val="left" w:pos="993"/>
          <w:tab w:val="left" w:pos="1701"/>
        </w:tabs>
        <w:ind w:left="0" w:firstLine="709"/>
        <w:jc w:val="both"/>
        <w:rPr>
          <w:rFonts w:cs="Tahoma"/>
        </w:rPr>
      </w:pPr>
      <w:r w:rsidRPr="00237A12">
        <w:rPr>
          <w:rFonts w:cs="Tahoma"/>
        </w:rPr>
        <w:t>Paslaugų t</w:t>
      </w:r>
      <w:r w:rsidR="002E0F2A">
        <w:rPr>
          <w:rFonts w:cs="Tahoma"/>
        </w:rPr>
        <w:t>i</w:t>
      </w:r>
      <w:r w:rsidRPr="00237A12">
        <w:rPr>
          <w:rFonts w:cs="Tahoma"/>
        </w:rPr>
        <w:t xml:space="preserve">ekėjas turi užtikrinti nuolatinę komunikaciją ir bendradarbiavimą su Perkančiąją organizacija, </w:t>
      </w:r>
      <w:r>
        <w:rPr>
          <w:rFonts w:cs="Tahoma"/>
        </w:rPr>
        <w:t xml:space="preserve">operatyviai </w:t>
      </w:r>
      <w:r w:rsidRPr="00237A12">
        <w:rPr>
          <w:rFonts w:cs="Tahoma"/>
        </w:rPr>
        <w:t>derinti ir teikti jai visą reikiamą su paslaugų vykdymu susijusią informaciją. Paslaugos, suteiktos</w:t>
      </w:r>
      <w:r w:rsidR="00583F06">
        <w:rPr>
          <w:rFonts w:cs="Tahoma"/>
        </w:rPr>
        <w:t xml:space="preserve"> Paslaugų</w:t>
      </w:r>
      <w:r w:rsidRPr="00237A12">
        <w:rPr>
          <w:rFonts w:cs="Tahoma"/>
        </w:rPr>
        <w:t xml:space="preserve"> </w:t>
      </w:r>
      <w:r w:rsidR="00583F06">
        <w:rPr>
          <w:rFonts w:cs="Tahoma"/>
        </w:rPr>
        <w:t>t</w:t>
      </w:r>
      <w:r w:rsidRPr="00237A12">
        <w:rPr>
          <w:rFonts w:cs="Tahoma"/>
        </w:rPr>
        <w:t>iekėjo iniciatyva, nesuderinus su Perkančiąja organizacija, nelaikomos pirkimo sutarties objektu ir nebus apmokamos.</w:t>
      </w:r>
    </w:p>
    <w:p w14:paraId="6791BE34" w14:textId="3BDFEBA6" w:rsidR="00E2091C" w:rsidRDefault="00237A12" w:rsidP="002E0F2A">
      <w:pPr>
        <w:pStyle w:val="ListParagraph"/>
        <w:numPr>
          <w:ilvl w:val="3"/>
          <w:numId w:val="2"/>
        </w:numPr>
        <w:tabs>
          <w:tab w:val="left" w:pos="993"/>
          <w:tab w:val="left" w:pos="1701"/>
        </w:tabs>
        <w:ind w:left="0" w:firstLine="709"/>
        <w:jc w:val="both"/>
        <w:rPr>
          <w:rFonts w:cs="Tahoma"/>
        </w:rPr>
      </w:pPr>
      <w:r w:rsidRPr="00237A12">
        <w:rPr>
          <w:rFonts w:cs="Tahoma"/>
        </w:rPr>
        <w:t>Atsiskaitant su Paslaugų t</w:t>
      </w:r>
      <w:r w:rsidR="002E0F2A">
        <w:rPr>
          <w:rFonts w:cs="Tahoma"/>
        </w:rPr>
        <w:t>i</w:t>
      </w:r>
      <w:r w:rsidRPr="00237A12">
        <w:rPr>
          <w:rFonts w:cs="Tahoma"/>
        </w:rPr>
        <w:t xml:space="preserve">ekėju už jo patirtas faktines išlaidas, reikalingas ir tiesiogiai susijusias su pirkimo sutarties vykdymu, kurias </w:t>
      </w:r>
      <w:r w:rsidR="004B5A51">
        <w:rPr>
          <w:rFonts w:cs="Tahoma"/>
        </w:rPr>
        <w:t xml:space="preserve">Paslaugų </w:t>
      </w:r>
      <w:r w:rsidRPr="00237A12">
        <w:rPr>
          <w:rFonts w:cs="Tahoma"/>
        </w:rPr>
        <w:t xml:space="preserve">tiekėjas patirs dėl trečiųjų šalių teikiamų paslaugų, numatytų techninės </w:t>
      </w:r>
      <w:r w:rsidRPr="004B5A51">
        <w:rPr>
          <w:rFonts w:cs="Tahoma"/>
        </w:rPr>
        <w:t>specifikacijos 2.</w:t>
      </w:r>
      <w:r w:rsidR="004B5A51" w:rsidRPr="004B5A51">
        <w:rPr>
          <w:rFonts w:cs="Tahoma"/>
        </w:rPr>
        <w:t>1.</w:t>
      </w:r>
      <w:r w:rsidRPr="004B5A51">
        <w:rPr>
          <w:rFonts w:cs="Tahoma"/>
        </w:rPr>
        <w:t>2. punkte,</w:t>
      </w:r>
      <w:r w:rsidRPr="00237A12">
        <w:rPr>
          <w:rFonts w:cs="Tahoma"/>
        </w:rPr>
        <w:t xml:space="preserve"> </w:t>
      </w:r>
      <w:r w:rsidR="004B5A51">
        <w:rPr>
          <w:rFonts w:cs="Tahoma"/>
        </w:rPr>
        <w:t>T</w:t>
      </w:r>
      <w:r w:rsidRPr="00237A12">
        <w:rPr>
          <w:rFonts w:cs="Tahoma"/>
        </w:rPr>
        <w:t xml:space="preserve">iekėjas privalės jas pagrįsti, pateikdamas Perkančiajai organizacijai sąskaitą faktūrą ir pateikti išlaidas pagrindžiančius trečiųjų šalių patvirtinančius finansinius dokumentus. Faktinėmis išlaidomis laikomos galutiniams paslaugas teikiantiems asmenims </w:t>
      </w:r>
      <w:r w:rsidRPr="00237A12">
        <w:rPr>
          <w:rFonts w:cs="Tahoma"/>
        </w:rPr>
        <w:lastRenderedPageBreak/>
        <w:t xml:space="preserve">mokamos kainos, nepaisant to, kad tiekėjas už šių paslaugų pardavimą iš kitų asmenų gali gauti komisinius mokesčius (t. y. į šias išlaidas negali būti įtrauktas tiekėjo pelnas). </w:t>
      </w:r>
      <w:r w:rsidR="00E2091C" w:rsidRPr="00237A12">
        <w:rPr>
          <w:rFonts w:cs="Tahoma"/>
        </w:rPr>
        <w:t>Už trečiųjų šalių paslaugas bus apmokėta ne didesnėmis nei rinką atitinkančiomis kainomis.</w:t>
      </w:r>
    </w:p>
    <w:p w14:paraId="6344314D" w14:textId="3E6111FF" w:rsidR="00237A12" w:rsidRPr="00237A12" w:rsidRDefault="00237A12" w:rsidP="002E0F2A">
      <w:pPr>
        <w:pStyle w:val="ListParagraph"/>
        <w:numPr>
          <w:ilvl w:val="3"/>
          <w:numId w:val="2"/>
        </w:numPr>
        <w:tabs>
          <w:tab w:val="left" w:pos="993"/>
          <w:tab w:val="left" w:pos="1701"/>
        </w:tabs>
        <w:ind w:left="0" w:firstLine="709"/>
        <w:jc w:val="both"/>
        <w:rPr>
          <w:rFonts w:cs="Tahoma"/>
        </w:rPr>
      </w:pPr>
      <w:r w:rsidRPr="00237A12">
        <w:rPr>
          <w:rFonts w:cs="Tahoma"/>
        </w:rPr>
        <w:t xml:space="preserve">Tiekėjo sprendimai, susiję su faktinėmis išlaidomis, kurios susijusios su trečiųjų šalių paslaugomis, turi būti iš anksto suderinti su </w:t>
      </w:r>
      <w:r w:rsidR="000A6774">
        <w:rPr>
          <w:rFonts w:cs="Tahoma"/>
        </w:rPr>
        <w:t>P</w:t>
      </w:r>
      <w:r w:rsidRPr="00237A12">
        <w:rPr>
          <w:rFonts w:cs="Tahoma"/>
        </w:rPr>
        <w:t xml:space="preserve">erkančiąja organizacija. Perkančioji organizacija turi teisę bet kada paprašyti tiekėjo parodyti originalius, iš trečiųjų asmenų patirtas išlaidas patvirtinančius dokumentus. </w:t>
      </w:r>
    </w:p>
    <w:p w14:paraId="1D47BABB" w14:textId="7C07BCE5" w:rsidR="00972FB9" w:rsidRPr="00972FB9" w:rsidRDefault="00972FB9" w:rsidP="00972FB9">
      <w:pPr>
        <w:pStyle w:val="ListParagraph"/>
        <w:numPr>
          <w:ilvl w:val="3"/>
          <w:numId w:val="2"/>
        </w:numPr>
        <w:tabs>
          <w:tab w:val="left" w:pos="993"/>
          <w:tab w:val="left" w:pos="1701"/>
        </w:tabs>
        <w:ind w:left="0" w:firstLine="709"/>
        <w:jc w:val="both"/>
        <w:rPr>
          <w:rFonts w:cs="Tahoma"/>
        </w:rPr>
      </w:pPr>
      <w:r w:rsidRPr="00972FB9">
        <w:rPr>
          <w:rFonts w:cs="Tahoma"/>
        </w:rPr>
        <w:t>Paslaugos laikomos tinkamai suteiktomis, kai yra įvykdytos šios sąlygos:</w:t>
      </w:r>
    </w:p>
    <w:p w14:paraId="63D34710" w14:textId="2881C7DE" w:rsidR="00972FB9" w:rsidRPr="00972FB9" w:rsidRDefault="00972FB9" w:rsidP="002E0F2A">
      <w:pPr>
        <w:pStyle w:val="ListParagraph"/>
        <w:numPr>
          <w:ilvl w:val="4"/>
          <w:numId w:val="2"/>
        </w:numPr>
        <w:tabs>
          <w:tab w:val="left" w:pos="993"/>
          <w:tab w:val="left" w:pos="1985"/>
        </w:tabs>
        <w:ind w:left="0" w:firstLine="709"/>
        <w:jc w:val="both"/>
        <w:rPr>
          <w:rFonts w:cs="Tahoma"/>
        </w:rPr>
      </w:pPr>
      <w:r w:rsidRPr="00972FB9">
        <w:rPr>
          <w:rFonts w:cs="Tahoma"/>
        </w:rPr>
        <w:t>Užsakymas yra laiku ir kokybiškai (turiniu ir forma) įvykdytas Užsakyme ir Sutartyje nustatytomis sąlygomis ir tvarka;</w:t>
      </w:r>
    </w:p>
    <w:p w14:paraId="285F6769" w14:textId="1F25A96D" w:rsidR="00972FB9" w:rsidRPr="00EE545D" w:rsidRDefault="00972FB9" w:rsidP="002E0F2A">
      <w:pPr>
        <w:pStyle w:val="ListParagraph"/>
        <w:numPr>
          <w:ilvl w:val="4"/>
          <w:numId w:val="2"/>
        </w:numPr>
        <w:tabs>
          <w:tab w:val="left" w:pos="993"/>
          <w:tab w:val="left" w:pos="1985"/>
        </w:tabs>
        <w:ind w:left="0" w:firstLine="709"/>
        <w:jc w:val="both"/>
        <w:rPr>
          <w:rFonts w:cs="Tahoma"/>
        </w:rPr>
      </w:pPr>
      <w:r w:rsidRPr="00EE545D">
        <w:rPr>
          <w:rFonts w:cs="Tahoma"/>
        </w:rPr>
        <w:t>Paslaugų t</w:t>
      </w:r>
      <w:r w:rsidR="00EE545D" w:rsidRPr="00EE545D">
        <w:rPr>
          <w:rFonts w:cs="Tahoma"/>
        </w:rPr>
        <w:t>i</w:t>
      </w:r>
      <w:r w:rsidRPr="00EE545D">
        <w:rPr>
          <w:rFonts w:cs="Tahoma"/>
        </w:rPr>
        <w:t xml:space="preserve">ekėjas pateikia </w:t>
      </w:r>
      <w:r w:rsidR="00EE545D" w:rsidRPr="00EE545D">
        <w:rPr>
          <w:rFonts w:cs="Tahoma"/>
        </w:rPr>
        <w:t>Perkančiajai organizacijai</w:t>
      </w:r>
      <w:r w:rsidRPr="00EE545D">
        <w:rPr>
          <w:rFonts w:cs="Tahoma"/>
        </w:rPr>
        <w:t xml:space="preserve"> (PVM) sąskaitas faktūras pagal iš anksto suderintą Paslaugų sąmatą;</w:t>
      </w:r>
    </w:p>
    <w:p w14:paraId="47594DB9" w14:textId="6FE93EE9" w:rsidR="00997EA3" w:rsidRDefault="00997EA3" w:rsidP="002E0F2A">
      <w:pPr>
        <w:pStyle w:val="ListParagraph"/>
        <w:numPr>
          <w:ilvl w:val="5"/>
          <w:numId w:val="2"/>
        </w:numPr>
        <w:tabs>
          <w:tab w:val="left" w:pos="993"/>
          <w:tab w:val="left" w:pos="1560"/>
          <w:tab w:val="left" w:pos="1985"/>
        </w:tabs>
        <w:ind w:left="0" w:firstLine="709"/>
        <w:jc w:val="both"/>
        <w:rPr>
          <w:rFonts w:cs="Tahoma"/>
        </w:rPr>
      </w:pPr>
      <w:r w:rsidRPr="00997EA3">
        <w:rPr>
          <w:rFonts w:cs="Tahoma"/>
        </w:rPr>
        <w:t xml:space="preserve">Šalys aiškiai susitaria, kad jeigu Paslaugų trūkumų pašalinti neįmanoma ar Paslaugos nesuteiktos su </w:t>
      </w:r>
      <w:r w:rsidR="00972FB9">
        <w:rPr>
          <w:rFonts w:cs="Tahoma"/>
        </w:rPr>
        <w:t>T</w:t>
      </w:r>
      <w:r w:rsidRPr="00997EA3">
        <w:rPr>
          <w:rFonts w:cs="Tahoma"/>
        </w:rPr>
        <w:t>iekėj</w:t>
      </w:r>
      <w:r w:rsidR="00F22EFF">
        <w:rPr>
          <w:rFonts w:cs="Tahoma"/>
        </w:rPr>
        <w:t>u</w:t>
      </w:r>
      <w:r w:rsidRPr="00997EA3">
        <w:rPr>
          <w:rFonts w:cs="Tahoma"/>
        </w:rPr>
        <w:t xml:space="preserve"> suderintą dieną dėl </w:t>
      </w:r>
      <w:r w:rsidR="00B06A65">
        <w:rPr>
          <w:rFonts w:cs="Tahoma"/>
        </w:rPr>
        <w:t>T</w:t>
      </w:r>
      <w:r w:rsidRPr="00997EA3">
        <w:rPr>
          <w:rFonts w:cs="Tahoma"/>
        </w:rPr>
        <w:t>iekėjo ar jo pasamdytų trečiųjų šalių kaltės, už šias Paslaugas, trečiųjų šalių išlaidas</w:t>
      </w:r>
      <w:r w:rsidR="002E0F2A">
        <w:rPr>
          <w:rFonts w:cs="Tahoma"/>
        </w:rPr>
        <w:t>,</w:t>
      </w:r>
      <w:r w:rsidRPr="00997EA3">
        <w:rPr>
          <w:rFonts w:cs="Tahoma"/>
        </w:rPr>
        <w:t xml:space="preserve"> </w:t>
      </w:r>
      <w:r w:rsidR="000D2D39">
        <w:rPr>
          <w:rFonts w:cs="Tahoma"/>
        </w:rPr>
        <w:t>Perkančioji organizacija</w:t>
      </w:r>
      <w:r w:rsidR="00B06A65">
        <w:rPr>
          <w:rFonts w:cs="Tahoma"/>
        </w:rPr>
        <w:t xml:space="preserve"> nemoka</w:t>
      </w:r>
      <w:r w:rsidR="00972FB9">
        <w:rPr>
          <w:rFonts w:cs="Tahoma"/>
        </w:rPr>
        <w:t>.</w:t>
      </w:r>
    </w:p>
    <w:p w14:paraId="088E8025" w14:textId="6808F82F" w:rsidR="00627B41" w:rsidRPr="00627B41" w:rsidRDefault="00627B41" w:rsidP="00627B41">
      <w:pPr>
        <w:pStyle w:val="ListParagraph"/>
        <w:numPr>
          <w:ilvl w:val="3"/>
          <w:numId w:val="2"/>
        </w:numPr>
        <w:tabs>
          <w:tab w:val="left" w:pos="993"/>
          <w:tab w:val="left" w:pos="1701"/>
        </w:tabs>
        <w:ind w:left="0" w:firstLine="709"/>
        <w:jc w:val="both"/>
        <w:rPr>
          <w:rFonts w:cs="Tahoma"/>
        </w:rPr>
      </w:pPr>
      <w:r w:rsidRPr="00F54285">
        <w:rPr>
          <w:rFonts w:cs="Tahoma"/>
        </w:rPr>
        <w:t>Paslaugų t</w:t>
      </w:r>
      <w:r>
        <w:rPr>
          <w:rFonts w:cs="Tahoma"/>
        </w:rPr>
        <w:t>i</w:t>
      </w:r>
      <w:r w:rsidRPr="00F54285">
        <w:rPr>
          <w:rFonts w:cs="Tahoma"/>
        </w:rPr>
        <w:t>ekėjas visiškai atsako už teikiamas Paslaugas (įskaitant trečiųjų šalių paslaugas).</w:t>
      </w:r>
    </w:p>
    <w:p w14:paraId="71244119" w14:textId="4B7D55ED" w:rsidR="00972FB9" w:rsidRPr="00583F06" w:rsidRDefault="00972FB9" w:rsidP="00972FB9">
      <w:pPr>
        <w:pStyle w:val="ListParagraph"/>
        <w:numPr>
          <w:ilvl w:val="2"/>
          <w:numId w:val="2"/>
        </w:numPr>
        <w:ind w:left="1701" w:hanging="992"/>
        <w:jc w:val="both"/>
        <w:rPr>
          <w:rFonts w:cs="Tahoma"/>
        </w:rPr>
      </w:pPr>
      <w:r>
        <w:rPr>
          <w:rFonts w:cs="Tahoma"/>
          <w:b/>
        </w:rPr>
        <w:t>Kokybė ir trūkumų šalinimas</w:t>
      </w:r>
      <w:r w:rsidRPr="00583F06">
        <w:rPr>
          <w:rFonts w:cs="Tahoma"/>
          <w:b/>
        </w:rPr>
        <w:t>:</w:t>
      </w:r>
      <w:r w:rsidRPr="00583F06">
        <w:rPr>
          <w:rFonts w:cs="Tahoma"/>
        </w:rPr>
        <w:t xml:space="preserve"> </w:t>
      </w:r>
    </w:p>
    <w:p w14:paraId="347E4A80" w14:textId="621F5E1D" w:rsidR="00972FB9" w:rsidRPr="00972FB9" w:rsidRDefault="00972FB9" w:rsidP="00972FB9">
      <w:pPr>
        <w:pStyle w:val="ListParagraph"/>
        <w:numPr>
          <w:ilvl w:val="3"/>
          <w:numId w:val="2"/>
        </w:numPr>
        <w:tabs>
          <w:tab w:val="left" w:pos="993"/>
          <w:tab w:val="left" w:pos="1701"/>
        </w:tabs>
        <w:ind w:left="0" w:firstLine="709"/>
        <w:jc w:val="both"/>
        <w:rPr>
          <w:rFonts w:cs="Tahoma"/>
        </w:rPr>
      </w:pPr>
      <w:r w:rsidRPr="00972FB9">
        <w:rPr>
          <w:rFonts w:cs="Tahoma"/>
        </w:rPr>
        <w:t>Paslaugų teikėjas turi teikti Paslaugas profesionaliai, kokybiškai ir laiku,</w:t>
      </w:r>
      <w:r>
        <w:rPr>
          <w:rFonts w:cs="Tahoma"/>
        </w:rPr>
        <w:t xml:space="preserve"> vadovaujantis aukščiausiai</w:t>
      </w:r>
      <w:r w:rsidR="002E0F2A">
        <w:rPr>
          <w:rFonts w:cs="Tahoma"/>
        </w:rPr>
        <w:t>s</w:t>
      </w:r>
      <w:r>
        <w:rPr>
          <w:rFonts w:cs="Tahoma"/>
        </w:rPr>
        <w:t xml:space="preserve"> profesionalumo bei verslo etikos standartais, o taip pat</w:t>
      </w:r>
      <w:r w:rsidRPr="00972FB9">
        <w:rPr>
          <w:rFonts w:cs="Tahoma"/>
        </w:rPr>
        <w:t xml:space="preserve"> vadovaujantis Sutartyje nustatyta tvarka, asmens duomenų teisinės apsaugos standartais, Paslaugų teikimo metu Paslaugų teikimo vietoje galiojančiais teisės aktais</w:t>
      </w:r>
      <w:r w:rsidR="00F54285">
        <w:rPr>
          <w:rFonts w:cs="Tahoma"/>
        </w:rPr>
        <w:t>.</w:t>
      </w:r>
    </w:p>
    <w:p w14:paraId="6BFCDDC0" w14:textId="6BCE3F92" w:rsidR="00972FB9" w:rsidRDefault="00972FB9" w:rsidP="00972FB9">
      <w:pPr>
        <w:pStyle w:val="ListParagraph"/>
        <w:numPr>
          <w:ilvl w:val="3"/>
          <w:numId w:val="2"/>
        </w:numPr>
        <w:tabs>
          <w:tab w:val="left" w:pos="993"/>
          <w:tab w:val="left" w:pos="1701"/>
        </w:tabs>
        <w:ind w:left="0" w:firstLine="709"/>
        <w:jc w:val="both"/>
        <w:rPr>
          <w:rFonts w:cs="Tahoma"/>
        </w:rPr>
      </w:pPr>
      <w:r w:rsidRPr="00972FB9">
        <w:rPr>
          <w:rFonts w:cs="Tahoma"/>
        </w:rPr>
        <w:t>Paslaugų kokybė turi atitikti</w:t>
      </w:r>
      <w:r w:rsidR="00CA16D2">
        <w:rPr>
          <w:rFonts w:cs="Tahoma"/>
        </w:rPr>
        <w:t>, bet neapsiriboti,</w:t>
      </w:r>
      <w:r w:rsidRPr="00972FB9">
        <w:rPr>
          <w:rFonts w:cs="Tahoma"/>
        </w:rPr>
        <w:t xml:space="preserve"> šioje </w:t>
      </w:r>
      <w:r w:rsidR="00F54285">
        <w:rPr>
          <w:rFonts w:cs="Tahoma"/>
        </w:rPr>
        <w:t>T</w:t>
      </w:r>
      <w:r w:rsidRPr="00972FB9">
        <w:rPr>
          <w:rFonts w:cs="Tahoma"/>
        </w:rPr>
        <w:t xml:space="preserve">echninėje specifikacijoje, Užsakyme ir Sutartyje nustatytus reikalavimus. </w:t>
      </w:r>
    </w:p>
    <w:p w14:paraId="32194DB9" w14:textId="0C418B61" w:rsidR="00627B41" w:rsidRPr="00F54285" w:rsidRDefault="00627B41" w:rsidP="00627B41">
      <w:pPr>
        <w:pStyle w:val="ListParagraph"/>
        <w:numPr>
          <w:ilvl w:val="3"/>
          <w:numId w:val="2"/>
        </w:numPr>
        <w:tabs>
          <w:tab w:val="left" w:pos="993"/>
          <w:tab w:val="left" w:pos="1701"/>
        </w:tabs>
        <w:ind w:left="0" w:firstLine="709"/>
        <w:jc w:val="both"/>
        <w:rPr>
          <w:rFonts w:cs="Tahoma"/>
        </w:rPr>
      </w:pPr>
      <w:r w:rsidRPr="00F54285">
        <w:rPr>
          <w:rFonts w:cs="Tahoma"/>
        </w:rPr>
        <w:t>Paslaugų t</w:t>
      </w:r>
      <w:r>
        <w:rPr>
          <w:rFonts w:cs="Tahoma"/>
        </w:rPr>
        <w:t>i</w:t>
      </w:r>
      <w:r w:rsidRPr="00F54285">
        <w:rPr>
          <w:rFonts w:cs="Tahoma"/>
        </w:rPr>
        <w:t xml:space="preserve">ekėjas privalo operatyviai informuoti </w:t>
      </w:r>
      <w:r>
        <w:rPr>
          <w:rFonts w:cs="Tahoma"/>
        </w:rPr>
        <w:t>Perkančiąją organizaciją</w:t>
      </w:r>
      <w:r w:rsidRPr="00F54285">
        <w:rPr>
          <w:rFonts w:cs="Tahoma"/>
        </w:rPr>
        <w:t xml:space="preserve"> apie įvykius</w:t>
      </w:r>
      <w:r w:rsidR="00CA16D2">
        <w:rPr>
          <w:rFonts w:cs="Tahoma"/>
        </w:rPr>
        <w:t xml:space="preserve"> </w:t>
      </w:r>
      <w:r w:rsidRPr="00F54285">
        <w:rPr>
          <w:rFonts w:cs="Tahoma"/>
        </w:rPr>
        <w:t>/</w:t>
      </w:r>
      <w:r w:rsidR="00CA16D2">
        <w:rPr>
          <w:rFonts w:cs="Tahoma"/>
        </w:rPr>
        <w:t xml:space="preserve"> </w:t>
      </w:r>
      <w:r w:rsidRPr="00F54285">
        <w:rPr>
          <w:rFonts w:cs="Tahoma"/>
        </w:rPr>
        <w:t>faktus, turinčius ar galinčius turėti įtakos teikiamų Paslaugų kokybei ir tartis dėl tolimesnių veiksmų.</w:t>
      </w:r>
    </w:p>
    <w:p w14:paraId="5ED3F301" w14:textId="576D3367" w:rsidR="00972FB9" w:rsidRPr="00972FB9" w:rsidRDefault="00F54285" w:rsidP="00972FB9">
      <w:pPr>
        <w:pStyle w:val="ListParagraph"/>
        <w:numPr>
          <w:ilvl w:val="3"/>
          <w:numId w:val="2"/>
        </w:numPr>
        <w:tabs>
          <w:tab w:val="left" w:pos="993"/>
          <w:tab w:val="left" w:pos="1701"/>
        </w:tabs>
        <w:ind w:left="0" w:firstLine="709"/>
        <w:jc w:val="both"/>
        <w:rPr>
          <w:rFonts w:cs="Tahoma"/>
        </w:rPr>
      </w:pPr>
      <w:r>
        <w:rPr>
          <w:rFonts w:cs="Tahoma"/>
        </w:rPr>
        <w:t>Perkančiajai organizacijai</w:t>
      </w:r>
      <w:r w:rsidR="00972FB9" w:rsidRPr="00972FB9">
        <w:rPr>
          <w:rFonts w:cs="Tahoma"/>
        </w:rPr>
        <w:t xml:space="preserve"> pareikalavus Paslaugų t</w:t>
      </w:r>
      <w:r>
        <w:rPr>
          <w:rFonts w:cs="Tahoma"/>
        </w:rPr>
        <w:t>i</w:t>
      </w:r>
      <w:r w:rsidR="00972FB9" w:rsidRPr="00972FB9">
        <w:rPr>
          <w:rFonts w:cs="Tahoma"/>
        </w:rPr>
        <w:t xml:space="preserve">ekėjas privalo </w:t>
      </w:r>
      <w:r>
        <w:rPr>
          <w:rFonts w:cs="Tahoma"/>
        </w:rPr>
        <w:t>PO</w:t>
      </w:r>
      <w:r w:rsidR="00972FB9" w:rsidRPr="00972FB9">
        <w:rPr>
          <w:rFonts w:cs="Tahoma"/>
        </w:rPr>
        <w:t xml:space="preserve"> nustatytais protingais terminais teikti Paslaugų t</w:t>
      </w:r>
      <w:r>
        <w:rPr>
          <w:rFonts w:cs="Tahoma"/>
        </w:rPr>
        <w:t>i</w:t>
      </w:r>
      <w:r w:rsidR="00972FB9" w:rsidRPr="00972FB9">
        <w:rPr>
          <w:rFonts w:cs="Tahoma"/>
        </w:rPr>
        <w:t>ekėjo turimą ir jam teisėtai prieinamą informaciją, susijusią su Sutarties vykdymu.</w:t>
      </w:r>
    </w:p>
    <w:p w14:paraId="041E48B4" w14:textId="07D5A032" w:rsidR="00972FB9" w:rsidRPr="00972FB9" w:rsidRDefault="00972FB9" w:rsidP="00972FB9">
      <w:pPr>
        <w:pStyle w:val="ListParagraph"/>
        <w:numPr>
          <w:ilvl w:val="3"/>
          <w:numId w:val="2"/>
        </w:numPr>
        <w:tabs>
          <w:tab w:val="left" w:pos="993"/>
          <w:tab w:val="left" w:pos="1701"/>
        </w:tabs>
        <w:ind w:left="0" w:firstLine="709"/>
        <w:jc w:val="both"/>
        <w:rPr>
          <w:rFonts w:cs="Tahoma"/>
        </w:rPr>
      </w:pPr>
      <w:r w:rsidRPr="00972FB9">
        <w:rPr>
          <w:rFonts w:cs="Tahoma"/>
        </w:rPr>
        <w:t>Paslaugų t</w:t>
      </w:r>
      <w:r w:rsidR="00F54285">
        <w:rPr>
          <w:rFonts w:cs="Tahoma"/>
        </w:rPr>
        <w:t>i</w:t>
      </w:r>
      <w:r w:rsidRPr="00972FB9">
        <w:rPr>
          <w:rFonts w:cs="Tahoma"/>
        </w:rPr>
        <w:t>ekėjas privalo pasirūpinti resursais, reikalingais įvykdyti Sutartyje ir jos prieduose nurodytus Paslaugų teikėjo įsipareigojimus. Paslaugų t</w:t>
      </w:r>
      <w:r w:rsidR="00E2091C">
        <w:rPr>
          <w:rFonts w:cs="Tahoma"/>
        </w:rPr>
        <w:t>i</w:t>
      </w:r>
      <w:r w:rsidRPr="00972FB9">
        <w:rPr>
          <w:rFonts w:cs="Tahoma"/>
        </w:rPr>
        <w:t>ekėjas privalo fiksuoti visas ūkines ir kitas operacijas, susijusias su Sutarties vykdymu, ir teisės aktų nustatyta tvarka saugoti su šiomis operacijomis susijusius dokumentus.</w:t>
      </w:r>
    </w:p>
    <w:p w14:paraId="18D7E4FB" w14:textId="374D39B2" w:rsidR="00972FB9" w:rsidRPr="00972FB9" w:rsidRDefault="00972FB9" w:rsidP="00972FB9">
      <w:pPr>
        <w:pStyle w:val="ListParagraph"/>
        <w:numPr>
          <w:ilvl w:val="3"/>
          <w:numId w:val="2"/>
        </w:numPr>
        <w:tabs>
          <w:tab w:val="left" w:pos="993"/>
          <w:tab w:val="left" w:pos="1701"/>
        </w:tabs>
        <w:ind w:left="0" w:firstLine="709"/>
        <w:jc w:val="both"/>
        <w:rPr>
          <w:rFonts w:cs="Tahoma"/>
        </w:rPr>
      </w:pPr>
      <w:r w:rsidRPr="00972FB9">
        <w:rPr>
          <w:rFonts w:cs="Tahoma"/>
        </w:rPr>
        <w:t>Paslaugų ir</w:t>
      </w:r>
      <w:r w:rsidR="00CA16D2">
        <w:rPr>
          <w:rFonts w:cs="Tahoma"/>
        </w:rPr>
        <w:t xml:space="preserve"> /</w:t>
      </w:r>
      <w:r w:rsidRPr="00972FB9">
        <w:rPr>
          <w:rFonts w:cs="Tahoma"/>
        </w:rPr>
        <w:t xml:space="preserve"> ar Paslaugų rezultato trūkumais laikomi neatitikimai šios techninės specifikacijos ir teisės aktų, reglamentuojančių Paslaugų kokybę, reikalavimams.</w:t>
      </w:r>
    </w:p>
    <w:p w14:paraId="2D781E84" w14:textId="36519C55" w:rsidR="00972FB9" w:rsidRPr="00972FB9" w:rsidRDefault="00F54285" w:rsidP="00972FB9">
      <w:pPr>
        <w:pStyle w:val="ListParagraph"/>
        <w:numPr>
          <w:ilvl w:val="3"/>
          <w:numId w:val="2"/>
        </w:numPr>
        <w:tabs>
          <w:tab w:val="left" w:pos="993"/>
          <w:tab w:val="left" w:pos="1701"/>
        </w:tabs>
        <w:ind w:left="0" w:firstLine="709"/>
        <w:jc w:val="both"/>
        <w:rPr>
          <w:rFonts w:cs="Tahoma"/>
        </w:rPr>
      </w:pPr>
      <w:r>
        <w:rPr>
          <w:rFonts w:cs="Tahoma"/>
        </w:rPr>
        <w:t>Perkančioji organizacija</w:t>
      </w:r>
      <w:r w:rsidR="00972FB9" w:rsidRPr="00972FB9">
        <w:rPr>
          <w:rFonts w:cs="Tahoma"/>
        </w:rPr>
        <w:t xml:space="preserve"> turi teisę kreiptis į Paslaugų t</w:t>
      </w:r>
      <w:r>
        <w:rPr>
          <w:rFonts w:cs="Tahoma"/>
        </w:rPr>
        <w:t>i</w:t>
      </w:r>
      <w:r w:rsidR="00972FB9" w:rsidRPr="00972FB9">
        <w:rPr>
          <w:rFonts w:cs="Tahoma"/>
        </w:rPr>
        <w:t>ekėją dėl Paslaugų ir (ar) Paslaugų rezultato trūkumų pašalinimo ne vėliau kaip per 3 (tris) darbo dienas nuo Paslaugų perdavimo - priėmimo akto gavimo dienos.</w:t>
      </w:r>
    </w:p>
    <w:p w14:paraId="30A55D19" w14:textId="1B18D1F9" w:rsidR="31751750" w:rsidRDefault="31751750" w:rsidP="7F3C8546">
      <w:pPr>
        <w:pStyle w:val="ListParagraph"/>
        <w:tabs>
          <w:tab w:val="left" w:pos="993"/>
          <w:tab w:val="left" w:pos="1701"/>
        </w:tabs>
        <w:ind w:left="0" w:firstLine="709"/>
        <w:jc w:val="both"/>
        <w:rPr>
          <w:rFonts w:eastAsia="Tahoma" w:cs="Tahoma"/>
          <w:caps/>
        </w:rPr>
      </w:pPr>
      <w:r w:rsidRPr="7F3C8546">
        <w:rPr>
          <w:rFonts w:cs="Tahoma"/>
        </w:rPr>
        <w:t xml:space="preserve">2.1.5. </w:t>
      </w:r>
      <w:r w:rsidRPr="7F3C8546">
        <w:rPr>
          <w:rFonts w:eastAsia="Tahoma" w:cs="Tahoma"/>
          <w:b/>
          <w:bCs/>
        </w:rPr>
        <w:t>D</w:t>
      </w:r>
      <w:r w:rsidR="792B1F04" w:rsidRPr="7F3C8546">
        <w:rPr>
          <w:rFonts w:eastAsia="Tahoma" w:cs="Tahoma"/>
          <w:b/>
          <w:bCs/>
        </w:rPr>
        <w:t>ėl Žaliojo pirkimo</w:t>
      </w:r>
    </w:p>
    <w:p w14:paraId="7D5BE518" w14:textId="1B6B537E" w:rsidR="399F68D0" w:rsidRDefault="399F68D0" w:rsidP="7F3C8546">
      <w:pPr>
        <w:spacing w:after="160" w:line="276" w:lineRule="auto"/>
        <w:ind w:firstLine="630"/>
        <w:jc w:val="both"/>
        <w:rPr>
          <w:rFonts w:eastAsia="Tahoma" w:cs="Tahoma"/>
          <w:color w:val="000000" w:themeColor="text1"/>
        </w:rPr>
      </w:pPr>
      <w:r w:rsidRPr="7F3C8546">
        <w:rPr>
          <w:rFonts w:eastAsia="Tahoma" w:cs="Tahoma"/>
          <w:b/>
          <w:bCs/>
        </w:rPr>
        <w:t xml:space="preserve">2.1.5.1. </w:t>
      </w:r>
      <w:r w:rsidR="71ACA802" w:rsidRPr="7F3C8546">
        <w:rPr>
          <w:rFonts w:eastAsia="Tahoma" w:cs="Tahoma"/>
          <w:b/>
          <w:bCs/>
        </w:rPr>
        <w:t>Pirkimas laikomas žaliu,</w:t>
      </w:r>
      <w:r w:rsidR="71ACA802" w:rsidRPr="7F3C8546">
        <w:rPr>
          <w:rFonts w:eastAsia="Tahoma" w:cs="Tahoma"/>
        </w:rPr>
        <w:t xml:space="preserve"> vadovaujantis </w:t>
      </w:r>
      <w:r w:rsidR="71ACA802" w:rsidRPr="7F3C8546">
        <w:rPr>
          <w:rFonts w:eastAsia="Tahoma" w:cs="Tahoma"/>
          <w:color w:val="000000" w:themeColor="text1"/>
        </w:rPr>
        <w:t xml:space="preserve">Lietuvos Respublikos aplinkos ministro </w:t>
      </w:r>
      <w:r w:rsidR="71ACA802" w:rsidRPr="7F3C8546">
        <w:rPr>
          <w:rFonts w:eastAsia="Tahoma" w:cs="Tahoma"/>
        </w:rPr>
        <w:t>2011 m. birželio 28 d. įsakymu Nr. D1-508</w:t>
      </w:r>
      <w:hyperlink r:id="rId11" w:anchor="_ftn1">
        <w:r w:rsidR="71ACA802" w:rsidRPr="7F3C8546">
          <w:rPr>
            <w:rStyle w:val="Hyperlink"/>
            <w:rFonts w:eastAsia="Tahoma" w:cs="Tahoma"/>
            <w:u w:val="none"/>
            <w:vertAlign w:val="superscript"/>
          </w:rPr>
          <w:t>[1]</w:t>
        </w:r>
      </w:hyperlink>
      <w:r w:rsidR="71ACA802" w:rsidRPr="7F3C8546">
        <w:rPr>
          <w:rFonts w:eastAsia="Tahoma" w:cs="Tahoma"/>
        </w:rPr>
        <w:t xml:space="preserve"> (aktuali redakcija nuo 2023-01-01 įsakymo Nr. </w:t>
      </w:r>
      <w:hyperlink r:id="rId12">
        <w:r w:rsidR="71ACA802" w:rsidRPr="7F3C8546">
          <w:rPr>
            <w:rStyle w:val="Hyperlink"/>
            <w:rFonts w:eastAsia="Tahoma" w:cs="Tahoma"/>
          </w:rPr>
          <w:t>D1-401</w:t>
        </w:r>
      </w:hyperlink>
      <w:r w:rsidR="71ACA802" w:rsidRPr="7F3C8546">
        <w:rPr>
          <w:rFonts w:eastAsia="Tahoma" w:cs="Tahoma"/>
        </w:rPr>
        <w:t>)</w:t>
      </w:r>
      <w:r w:rsidR="71ACA802" w:rsidRPr="7F3C8546">
        <w:rPr>
          <w:rFonts w:eastAsia="Tahoma" w:cs="Tahoma"/>
          <w:color w:val="000000" w:themeColor="text1"/>
        </w:rPr>
        <w:t xml:space="preserve"> patvirtinto Aplinkos apsaugos kriterijų taikymo tvarkos aprašo (toliau- Tvarkos aprašas) punktais:</w:t>
      </w:r>
    </w:p>
    <w:p w14:paraId="71D6BB90" w14:textId="56CA5B81" w:rsidR="71ACA802" w:rsidRDefault="71ACA802" w:rsidP="7F3C8546">
      <w:pPr>
        <w:spacing w:after="160" w:line="276" w:lineRule="auto"/>
        <w:ind w:firstLine="630"/>
        <w:jc w:val="both"/>
        <w:rPr>
          <w:rFonts w:eastAsia="Tahoma" w:cs="Tahoma"/>
        </w:rPr>
      </w:pPr>
      <w:r w:rsidRPr="7F3C8546">
        <w:rPr>
          <w:rFonts w:eastAsia="Tahoma" w:cs="Tahoma"/>
          <w:color w:val="000000" w:themeColor="text1"/>
        </w:rPr>
        <w:t xml:space="preserve">a) </w:t>
      </w:r>
      <w:r w:rsidR="009E04A9" w:rsidRPr="009E04A9">
        <w:rPr>
          <w:rFonts w:eastAsia="Tahoma" w:cs="Tahoma"/>
          <w:color w:val="000000" w:themeColor="text1"/>
        </w:rPr>
        <w:tab/>
      </w:r>
      <w:r w:rsidRPr="7F3C8546">
        <w:rPr>
          <w:rFonts w:eastAsia="Tahoma" w:cs="Tahoma"/>
        </w:rPr>
        <w:t>4.4.3. p.: nėra produktų sąraše, tačiau „</w:t>
      </w:r>
      <w:r w:rsidRPr="7F3C8546">
        <w:rPr>
          <w:rFonts w:eastAsia="Tahoma" w:cs="Tahoma"/>
          <w:i/>
          <w:iCs/>
          <w:u w:val="single"/>
        </w:rPr>
        <w:t>perkama tik nematerialaus pobūdžio (intelektinė) ar kitokia paslauga, nesusijusi su materialaus objekto sukūrimu, kurios teikimo metu nėra numatomas reikšmingas neigiamas poveikis aplinkai, nesukuriamas taršos šaltinis ir negeneruojamos atliekos</w:t>
      </w:r>
      <w:r w:rsidRPr="7F3C8546">
        <w:rPr>
          <w:rFonts w:eastAsia="Tahoma" w:cs="Tahoma"/>
          <w:i/>
          <w:iCs/>
        </w:rPr>
        <w:t xml:space="preserve"> (</w:t>
      </w:r>
      <w:r w:rsidR="00BB4694" w:rsidRPr="00BB4694">
        <w:rPr>
          <w:rFonts w:eastAsia="Tahoma" w:cs="Tahoma"/>
          <w:i/>
          <w:iCs/>
        </w:rPr>
        <w:t>atlikėjų, garso inžinierių, vaizdo inžinierių, renginių vedėjų</w:t>
      </w:r>
      <w:r w:rsidR="00BB4694">
        <w:rPr>
          <w:rFonts w:eastAsia="Tahoma" w:cs="Tahoma"/>
          <w:i/>
          <w:iCs/>
        </w:rPr>
        <w:t xml:space="preserve"> </w:t>
      </w:r>
      <w:r w:rsidR="00BB4694" w:rsidRPr="00BB4694">
        <w:rPr>
          <w:rFonts w:eastAsia="Tahoma" w:cs="Tahoma"/>
          <w:i/>
          <w:iCs/>
        </w:rPr>
        <w:t>ir kt. paslaugos).</w:t>
      </w:r>
      <w:r w:rsidR="00BB4694">
        <w:rPr>
          <w:rFonts w:eastAsia="Tahoma" w:cs="Tahoma"/>
          <w:i/>
          <w:iCs/>
        </w:rPr>
        <w:t xml:space="preserve"> </w:t>
      </w:r>
      <w:r w:rsidRPr="7F3C8546">
        <w:rPr>
          <w:rFonts w:eastAsia="Tahoma" w:cs="Tahoma"/>
          <w:i/>
          <w:iCs/>
        </w:rPr>
        <w:t>)</w:t>
      </w:r>
      <w:r w:rsidRPr="7F3C8546">
        <w:rPr>
          <w:rFonts w:eastAsia="Tahoma" w:cs="Tahoma"/>
        </w:rPr>
        <w:t>“;</w:t>
      </w:r>
    </w:p>
    <w:p w14:paraId="2A605F1B" w14:textId="77777777" w:rsidR="009E04A9" w:rsidRDefault="71ACA802" w:rsidP="7F3C8546">
      <w:pPr>
        <w:spacing w:after="160" w:line="276" w:lineRule="auto"/>
        <w:ind w:firstLine="630"/>
        <w:jc w:val="both"/>
        <w:rPr>
          <w:rFonts w:eastAsia="Tahoma" w:cs="Tahoma"/>
        </w:rPr>
      </w:pPr>
      <w:r w:rsidRPr="7F3C8546">
        <w:rPr>
          <w:rFonts w:eastAsia="Tahoma" w:cs="Tahoma"/>
        </w:rPr>
        <w:t>b) 4.4.4.1. p.: „</w:t>
      </w:r>
      <w:r w:rsidRPr="7F3C8546">
        <w:rPr>
          <w:rFonts w:eastAsia="Tahoma" w:cs="Tahoma"/>
          <w:i/>
          <w:iCs/>
        </w:rPr>
        <w:t>prekei pagaminti ir (ar) tiekti, paslaugai teikti ar darbams atlikti sunaudojama mažiau gamtos išteklių ir (ar) sudėtyje yra pakartotinai panaudotų ir (ar) perdirbtų medžiagų“</w:t>
      </w:r>
      <w:r w:rsidRPr="7F3C8546">
        <w:rPr>
          <w:rFonts w:eastAsia="Tahoma" w:cs="Tahoma"/>
        </w:rPr>
        <w:t xml:space="preserve"> t. y.</w:t>
      </w:r>
      <w:r w:rsidR="009E04A9">
        <w:rPr>
          <w:rFonts w:eastAsia="Tahoma" w:cs="Tahoma"/>
        </w:rPr>
        <w:t>:</w:t>
      </w:r>
    </w:p>
    <w:p w14:paraId="582B064D" w14:textId="77777777" w:rsidR="009E04A9" w:rsidRDefault="009E04A9" w:rsidP="7F3C8546">
      <w:pPr>
        <w:spacing w:after="160" w:line="276" w:lineRule="auto"/>
        <w:ind w:firstLine="630"/>
        <w:jc w:val="both"/>
        <w:rPr>
          <w:rFonts w:eastAsia="Tahoma" w:cs="Tahoma"/>
        </w:rPr>
      </w:pPr>
      <w:r>
        <w:rPr>
          <w:rFonts w:eastAsia="Tahoma" w:cs="Tahoma"/>
        </w:rPr>
        <w:t>-</w:t>
      </w:r>
      <w:r w:rsidR="71ACA802" w:rsidRPr="7F3C8546">
        <w:rPr>
          <w:rFonts w:eastAsia="Tahoma" w:cs="Tahoma"/>
        </w:rPr>
        <w:t xml:space="preserve"> </w:t>
      </w:r>
      <w:r w:rsidR="71ACA802" w:rsidRPr="7F3C8546">
        <w:rPr>
          <w:rFonts w:eastAsia="Tahoma" w:cs="Tahoma"/>
          <w:u w:val="single"/>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r w:rsidR="71ACA802" w:rsidRPr="7F3C8546">
        <w:rPr>
          <w:rFonts w:eastAsia="Tahoma" w:cs="Tahoma"/>
        </w:rPr>
        <w:t>;</w:t>
      </w:r>
    </w:p>
    <w:p w14:paraId="1ACD466F" w14:textId="729F0B4E" w:rsidR="71ACA802" w:rsidRDefault="009E04A9" w:rsidP="7F3C8546">
      <w:pPr>
        <w:spacing w:after="160" w:line="276" w:lineRule="auto"/>
        <w:ind w:firstLine="630"/>
        <w:jc w:val="both"/>
        <w:rPr>
          <w:rFonts w:eastAsia="Tahoma" w:cs="Tahoma"/>
        </w:rPr>
      </w:pPr>
      <w:r>
        <w:rPr>
          <w:rFonts w:eastAsia="Tahoma" w:cs="Tahoma"/>
        </w:rPr>
        <w:lastRenderedPageBreak/>
        <w:t xml:space="preserve">- </w:t>
      </w:r>
      <w:r w:rsidRPr="009E04A9">
        <w:rPr>
          <w:rFonts w:eastAsia="Tahoma" w:cs="Tahoma"/>
        </w:rPr>
        <w:t xml:space="preserve">mažinti popieriaus sunaudojimą, atsisakyti nebūtino dokumentų kopijavimo ir spausdinimo (jeigu bus naudojama </w:t>
      </w:r>
      <w:proofErr w:type="spellStart"/>
      <w:r w:rsidRPr="009E04A9">
        <w:rPr>
          <w:rFonts w:eastAsia="Tahoma" w:cs="Tahoma"/>
        </w:rPr>
        <w:t>dalomoji</w:t>
      </w:r>
      <w:proofErr w:type="spellEnd"/>
      <w:r w:rsidRPr="009E04A9">
        <w:rPr>
          <w:rFonts w:eastAsia="Tahoma" w:cs="Tahoma"/>
        </w:rPr>
        <w:t xml:space="preserve"> medžiaga, ji gali būti išsiųsta Programos dalyviams elektroniniu paštu prieš renginį arba atspausdinta ant abiejų lapo pusių ir padalinta Programos dalyviams renginio metu), rengiama dokumentacija, paslaugų perdavimo–priėmimo aktai Perkančiajai organizacijai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01406796" w14:textId="4E7E0A40" w:rsidR="00BB4694" w:rsidRDefault="00BB4694" w:rsidP="7F3C8546">
      <w:pPr>
        <w:spacing w:after="160" w:line="276" w:lineRule="auto"/>
        <w:ind w:firstLine="630"/>
        <w:jc w:val="both"/>
        <w:rPr>
          <w:rFonts w:eastAsia="Tahoma" w:cs="Tahoma"/>
        </w:rPr>
      </w:pPr>
      <w:r>
        <w:rPr>
          <w:rFonts w:eastAsia="Tahoma" w:cs="Tahoma"/>
        </w:rPr>
        <w:t xml:space="preserve">- </w:t>
      </w:r>
      <w:r w:rsidRPr="00BB4694">
        <w:rPr>
          <w:rFonts w:eastAsia="Tahoma" w:cs="Tahoma"/>
        </w:rPr>
        <w:t xml:space="preserve"> atliekoms rinkti</w:t>
      </w:r>
      <w:r>
        <w:rPr>
          <w:rFonts w:eastAsia="Tahoma" w:cs="Tahoma"/>
        </w:rPr>
        <w:t xml:space="preserve"> turi būti </w:t>
      </w:r>
      <w:r w:rsidRPr="00BB4694">
        <w:rPr>
          <w:rFonts w:eastAsia="Tahoma" w:cs="Tahoma"/>
        </w:rPr>
        <w:t>naudojami atliekų maišai turi būti biologiškai skaidūs (kompostuojami);</w:t>
      </w:r>
    </w:p>
    <w:p w14:paraId="39BB9C33" w14:textId="0E8753B9" w:rsidR="71ACA802" w:rsidRDefault="71ACA802" w:rsidP="7F3C8546">
      <w:pPr>
        <w:spacing w:after="160" w:line="276" w:lineRule="auto"/>
        <w:ind w:firstLine="630"/>
        <w:rPr>
          <w:rFonts w:ascii="Times New Roman" w:eastAsia="Times New Roman" w:hAnsi="Times New Roman" w:cs="Times New Roman"/>
          <w:sz w:val="24"/>
          <w:szCs w:val="24"/>
        </w:rPr>
      </w:pPr>
      <w:r w:rsidRPr="7F3C8546">
        <w:rPr>
          <w:rFonts w:eastAsia="Tahoma" w:cs="Tahoma"/>
        </w:rPr>
        <w:t>c) 4.4.4.5. p.: „</w:t>
      </w:r>
      <w:r w:rsidRPr="7F3C8546">
        <w:rPr>
          <w:rFonts w:eastAsia="Tahoma" w:cs="Tahoma"/>
          <w:i/>
          <w:iCs/>
        </w:rPr>
        <w:t>prekė, virtusi atliekomis, tinka paruošti pakartotinai naudoti ar perdirbti</w:t>
      </w:r>
      <w:r w:rsidRPr="7F3C8546">
        <w:rPr>
          <w:rFonts w:eastAsia="Tahoma" w:cs="Tahoma"/>
        </w:rPr>
        <w:t>“ t. y.  atliekos turi būti rūšiuojamos jų susidarymo vietoje</w:t>
      </w:r>
      <w:r w:rsidRPr="7F3C8546">
        <w:rPr>
          <w:rFonts w:ascii="Times New Roman" w:eastAsia="Times New Roman" w:hAnsi="Times New Roman" w:cs="Times New Roman"/>
          <w:sz w:val="24"/>
          <w:szCs w:val="24"/>
        </w:rPr>
        <w:t>.</w:t>
      </w:r>
    </w:p>
    <w:p w14:paraId="01F7A740" w14:textId="16677EEB" w:rsidR="009E04A9" w:rsidRDefault="009E04A9" w:rsidP="00B850B6">
      <w:pPr>
        <w:spacing w:after="160" w:line="276" w:lineRule="auto"/>
        <w:ind w:firstLine="630"/>
        <w:jc w:val="both"/>
      </w:pPr>
      <w:r>
        <w:t xml:space="preserve">2.1.5.2.  </w:t>
      </w:r>
      <w:r w:rsidRPr="009E04A9">
        <w:t>Sutarčiai taikomi aplinkos apsaugos (žalieji) reikalavimai, kurie yra nurodyti šioje techninėje specifikacijoje ir taikomi tik sutarties vykdymui. Sutarties vykdymo metu perkančioji organizacija, esant poreikiui, turi teisę paprašyti paslaugų teikėjo pateikti atitiktį žaliojo pirkimo reikalavimams įrodančius dokumentus.</w:t>
      </w:r>
    </w:p>
    <w:p w14:paraId="48B7DE53" w14:textId="1D2BAFB6" w:rsidR="7F3C8546" w:rsidRDefault="7F3C8546" w:rsidP="7F3C8546"/>
    <w:p w14:paraId="3551EA89" w14:textId="55B54A1A" w:rsidR="7F3C8546" w:rsidRDefault="7F3C8546" w:rsidP="7F3C8546"/>
    <w:p w14:paraId="4249345A" w14:textId="65C3EFFF" w:rsidR="71ACA802" w:rsidRDefault="71ACA802" w:rsidP="7F3C8546">
      <w:pPr>
        <w:spacing w:after="160" w:line="276" w:lineRule="auto"/>
        <w:rPr>
          <w:rFonts w:ascii="Calibri" w:eastAsia="Calibri" w:hAnsi="Calibri" w:cs="Calibri"/>
          <w:sz w:val="20"/>
          <w:szCs w:val="20"/>
        </w:rPr>
      </w:pPr>
      <w:hyperlink r:id="rId13" w:anchor="_ftnref1">
        <w:r w:rsidRPr="7F3C8546">
          <w:rPr>
            <w:rStyle w:val="Hyperlink"/>
            <w:rFonts w:ascii="Calibri" w:eastAsia="Calibri" w:hAnsi="Calibri" w:cs="Calibri"/>
            <w:sz w:val="20"/>
            <w:szCs w:val="20"/>
            <w:u w:val="none"/>
            <w:vertAlign w:val="superscript"/>
          </w:rPr>
          <w:t>[1]</w:t>
        </w:r>
      </w:hyperlink>
      <w:r w:rsidRPr="7F3C8546">
        <w:rPr>
          <w:rFonts w:ascii="Calibri" w:eastAsia="Calibri" w:hAnsi="Calibri" w:cs="Calibri"/>
          <w:sz w:val="20"/>
          <w:szCs w:val="20"/>
        </w:rPr>
        <w:t xml:space="preserve"> </w:t>
      </w:r>
      <w:hyperlink r:id="rId14">
        <w:r w:rsidRPr="7F3C8546">
          <w:rPr>
            <w:rStyle w:val="Hyperlink"/>
            <w:rFonts w:ascii="Calibri" w:eastAsia="Calibri" w:hAnsi="Calibri" w:cs="Calibri"/>
            <w:sz w:val="20"/>
            <w:szCs w:val="20"/>
          </w:rPr>
          <w:t>https://e-seimas.lrs.lt/portal/legalAct/lt/TAD/TAIS.403512/asr</w:t>
        </w:r>
      </w:hyperlink>
    </w:p>
    <w:p w14:paraId="603B8DDF" w14:textId="52031609" w:rsidR="7F3C8546" w:rsidRDefault="7F3C8546" w:rsidP="7F3C8546">
      <w:pPr>
        <w:pStyle w:val="ListParagraph"/>
        <w:tabs>
          <w:tab w:val="left" w:pos="993"/>
          <w:tab w:val="left" w:pos="1701"/>
        </w:tabs>
        <w:ind w:left="0" w:firstLine="709"/>
        <w:jc w:val="both"/>
        <w:rPr>
          <w:rFonts w:eastAsia="Tahoma" w:cs="Tahoma"/>
          <w:b/>
          <w:bCs/>
        </w:rPr>
      </w:pPr>
    </w:p>
    <w:p w14:paraId="41C69B58" w14:textId="44C6D9A5" w:rsidR="00A455A5" w:rsidRPr="00972FB9" w:rsidRDefault="008C489F" w:rsidP="00F54285">
      <w:pPr>
        <w:tabs>
          <w:tab w:val="left" w:pos="993"/>
          <w:tab w:val="left" w:pos="1701"/>
        </w:tabs>
        <w:jc w:val="center"/>
        <w:rPr>
          <w:rFonts w:cs="Tahoma"/>
        </w:rPr>
      </w:pPr>
      <w:r w:rsidRPr="0BF2736B">
        <w:rPr>
          <w:rFonts w:cs="Tahoma"/>
        </w:rPr>
        <w:t>_______________________________</w:t>
      </w:r>
    </w:p>
    <w:sectPr w:rsidR="00A455A5" w:rsidRPr="00972FB9" w:rsidSect="00BC3872">
      <w:headerReference w:type="default" r:id="rId15"/>
      <w:pgSz w:w="11906" w:h="16838"/>
      <w:pgMar w:top="567"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5008A" w14:textId="77777777" w:rsidR="00121B4B" w:rsidRDefault="00121B4B" w:rsidP="00DD3A79">
      <w:pPr>
        <w:spacing w:line="240" w:lineRule="auto"/>
      </w:pPr>
      <w:r>
        <w:separator/>
      </w:r>
    </w:p>
  </w:endnote>
  <w:endnote w:type="continuationSeparator" w:id="0">
    <w:p w14:paraId="5B75BE24" w14:textId="77777777" w:rsidR="00121B4B" w:rsidRDefault="00121B4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9CF63" w14:textId="77777777" w:rsidR="00121B4B" w:rsidRDefault="00121B4B" w:rsidP="00DD3A79">
      <w:pPr>
        <w:spacing w:line="240" w:lineRule="auto"/>
      </w:pPr>
      <w:r>
        <w:separator/>
      </w:r>
    </w:p>
  </w:footnote>
  <w:footnote w:type="continuationSeparator" w:id="0">
    <w:p w14:paraId="360F9BE5" w14:textId="77777777" w:rsidR="00121B4B" w:rsidRDefault="00121B4B" w:rsidP="00DD3A79">
      <w:pPr>
        <w:spacing w:line="240" w:lineRule="auto"/>
      </w:pPr>
      <w:r>
        <w:continuationSeparator/>
      </w:r>
    </w:p>
  </w:footnote>
  <w:footnote w:id="1">
    <w:p w14:paraId="66A8C3DD" w14:textId="06D84D95" w:rsidR="1B36A455" w:rsidRDefault="1B36A455" w:rsidP="1B36A455">
      <w:pPr>
        <w:pStyle w:val="FootnoteText"/>
      </w:pPr>
      <w:r w:rsidRPr="1B36A455">
        <w:rPr>
          <w:rStyle w:val="FootnoteReference"/>
        </w:rPr>
        <w:footnoteRef/>
      </w:r>
      <w:r>
        <w:t xml:space="preserve"> Renginių dalyvių skaičius gali varijuoti priklausomai nuo renginio tipo, paskirties, tikslinių auditorijų ir pan.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6761AA56" w14:textId="29850E51"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A371B3">
          <w:rPr>
            <w:rFonts w:cs="Tahoma"/>
            <w:bCs/>
            <w:noProof/>
          </w:rPr>
          <w:t>7</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A371B3">
          <w:rPr>
            <w:rFonts w:cs="Tahoma"/>
            <w:bCs/>
            <w:noProof/>
          </w:rPr>
          <w:t>8</w:t>
        </w:r>
        <w:r w:rsidRPr="00F350AC">
          <w:rPr>
            <w:rFonts w:cs="Tahoma"/>
            <w:bCs/>
          </w:rPr>
          <w:fldChar w:fldCharType="end"/>
        </w:r>
      </w:p>
    </w:sdtContent>
  </w:sdt>
  <w:p w14:paraId="28D09603"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014F"/>
    <w:multiLevelType w:val="multilevel"/>
    <w:tmpl w:val="BE2EA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1010C9"/>
    <w:multiLevelType w:val="multilevel"/>
    <w:tmpl w:val="C720D1FC"/>
    <w:lvl w:ilvl="0">
      <w:start w:val="1"/>
      <w:numFmt w:val="decimal"/>
      <w:lvlText w:val="%1."/>
      <w:lvlJc w:val="left"/>
      <w:pPr>
        <w:ind w:left="720" w:hanging="360"/>
      </w:pPr>
      <w:rPr>
        <w:rFonts w:hint="default"/>
      </w:rPr>
    </w:lvl>
    <w:lvl w:ilvl="1">
      <w:start w:val="1"/>
      <w:numFmt w:val="decimal"/>
      <w:lvlText w:val="%1.%2."/>
      <w:lvlJc w:val="left"/>
      <w:pPr>
        <w:ind w:left="1429" w:hanging="720"/>
      </w:pPr>
    </w:lvl>
    <w:lvl w:ilvl="2">
      <w:start w:val="1"/>
      <w:numFmt w:val="decimal"/>
      <w:isLgl/>
      <w:lvlText w:val="%1.%2.%3."/>
      <w:lvlJc w:val="left"/>
      <w:pPr>
        <w:ind w:left="2138"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2" w15:restartNumberingAfterBreak="0">
    <w:nsid w:val="0DE8287B"/>
    <w:multiLevelType w:val="hybridMultilevel"/>
    <w:tmpl w:val="0C7E978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53D01B6"/>
    <w:multiLevelType w:val="multilevel"/>
    <w:tmpl w:val="A858CCF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C9A0229"/>
    <w:multiLevelType w:val="multilevel"/>
    <w:tmpl w:val="820A1BC8"/>
    <w:lvl w:ilvl="0">
      <w:start w:val="1"/>
      <w:numFmt w:val="decimal"/>
      <w:lvlText w:val="%1."/>
      <w:lvlJc w:val="left"/>
      <w:pPr>
        <w:ind w:left="107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430" w:hanging="720"/>
      </w:pPr>
      <w:rPr>
        <w:rFonts w:hint="default"/>
        <w:lang w:val="lt-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2CB76F9"/>
    <w:multiLevelType w:val="hybridMultilevel"/>
    <w:tmpl w:val="4D5C4774"/>
    <w:lvl w:ilvl="0" w:tplc="0E343DEC">
      <w:start w:val="1"/>
      <w:numFmt w:val="decimal"/>
      <w:lvlText w:val="%1."/>
      <w:lvlJc w:val="left"/>
      <w:pPr>
        <w:ind w:left="360" w:hanging="360"/>
      </w:pPr>
    </w:lvl>
    <w:lvl w:ilvl="1" w:tplc="012C4CE8" w:tentative="1">
      <w:start w:val="1"/>
      <w:numFmt w:val="lowerLetter"/>
      <w:lvlText w:val="%2."/>
      <w:lvlJc w:val="left"/>
      <w:pPr>
        <w:ind w:left="1080" w:hanging="360"/>
      </w:pPr>
    </w:lvl>
    <w:lvl w:ilvl="2" w:tplc="F2205C22" w:tentative="1">
      <w:start w:val="1"/>
      <w:numFmt w:val="lowerRoman"/>
      <w:lvlText w:val="%3."/>
      <w:lvlJc w:val="right"/>
      <w:pPr>
        <w:ind w:left="1800" w:hanging="180"/>
      </w:pPr>
    </w:lvl>
    <w:lvl w:ilvl="3" w:tplc="11FEB380" w:tentative="1">
      <w:start w:val="1"/>
      <w:numFmt w:val="decimal"/>
      <w:lvlText w:val="%4."/>
      <w:lvlJc w:val="left"/>
      <w:pPr>
        <w:ind w:left="2520" w:hanging="360"/>
      </w:pPr>
    </w:lvl>
    <w:lvl w:ilvl="4" w:tplc="B016D044" w:tentative="1">
      <w:start w:val="1"/>
      <w:numFmt w:val="lowerLetter"/>
      <w:lvlText w:val="%5."/>
      <w:lvlJc w:val="left"/>
      <w:pPr>
        <w:ind w:left="3240" w:hanging="360"/>
      </w:pPr>
    </w:lvl>
    <w:lvl w:ilvl="5" w:tplc="76DEC8B4" w:tentative="1">
      <w:start w:val="1"/>
      <w:numFmt w:val="lowerRoman"/>
      <w:lvlText w:val="%6."/>
      <w:lvlJc w:val="right"/>
      <w:pPr>
        <w:ind w:left="3960" w:hanging="180"/>
      </w:pPr>
    </w:lvl>
    <w:lvl w:ilvl="6" w:tplc="50A2D9A6" w:tentative="1">
      <w:start w:val="1"/>
      <w:numFmt w:val="decimal"/>
      <w:lvlText w:val="%7."/>
      <w:lvlJc w:val="left"/>
      <w:pPr>
        <w:ind w:left="4680" w:hanging="360"/>
      </w:pPr>
    </w:lvl>
    <w:lvl w:ilvl="7" w:tplc="534A9E8C" w:tentative="1">
      <w:start w:val="1"/>
      <w:numFmt w:val="lowerLetter"/>
      <w:lvlText w:val="%8."/>
      <w:lvlJc w:val="left"/>
      <w:pPr>
        <w:ind w:left="5400" w:hanging="360"/>
      </w:pPr>
    </w:lvl>
    <w:lvl w:ilvl="8" w:tplc="1164903C" w:tentative="1">
      <w:start w:val="1"/>
      <w:numFmt w:val="lowerRoman"/>
      <w:lvlText w:val="%9."/>
      <w:lvlJc w:val="right"/>
      <w:pPr>
        <w:ind w:left="6120" w:hanging="180"/>
      </w:pPr>
    </w:lvl>
  </w:abstractNum>
  <w:abstractNum w:abstractNumId="6" w15:restartNumberingAfterBreak="0">
    <w:nsid w:val="29A01EE4"/>
    <w:multiLevelType w:val="hybridMultilevel"/>
    <w:tmpl w:val="B2AE31A4"/>
    <w:lvl w:ilvl="0" w:tplc="0427000F">
      <w:start w:val="1"/>
      <w:numFmt w:val="decimal"/>
      <w:lvlText w:val="%1."/>
      <w:lvlJc w:val="left"/>
      <w:pPr>
        <w:ind w:left="1287" w:hanging="360"/>
      </w:pPr>
      <w:rPr>
        <w:rFonts w:hint="default"/>
      </w:rPr>
    </w:lvl>
    <w:lvl w:ilvl="1" w:tplc="32044340">
      <w:numFmt w:val="bullet"/>
      <w:lvlText w:val="-"/>
      <w:lvlJc w:val="left"/>
      <w:pPr>
        <w:ind w:left="2379" w:hanging="732"/>
      </w:pPr>
      <w:rPr>
        <w:rFonts w:ascii="Tahoma" w:eastAsiaTheme="minorHAnsi" w:hAnsi="Tahoma" w:cs="Tahoma"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D32875"/>
    <w:multiLevelType w:val="hybridMultilevel"/>
    <w:tmpl w:val="88DE32C2"/>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3CF83594"/>
    <w:multiLevelType w:val="multilevel"/>
    <w:tmpl w:val="5B2E64E2"/>
    <w:lvl w:ilvl="0">
      <w:start w:val="3"/>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023285"/>
    <w:multiLevelType w:val="hybridMultilevel"/>
    <w:tmpl w:val="3CDADF60"/>
    <w:lvl w:ilvl="0" w:tplc="F0080C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7140D15"/>
    <w:multiLevelType w:val="multilevel"/>
    <w:tmpl w:val="D6006F9C"/>
    <w:lvl w:ilvl="0">
      <w:start w:val="1"/>
      <w:numFmt w:val="decimal"/>
      <w:lvlText w:val="%1."/>
      <w:lvlJc w:val="left"/>
      <w:pPr>
        <w:ind w:left="927" w:hanging="360"/>
      </w:pPr>
      <w:rPr>
        <w:rFonts w:hint="default"/>
      </w:rPr>
    </w:lvl>
    <w:lvl w:ilvl="1">
      <w:start w:val="1"/>
      <w:numFmt w:val="decimal"/>
      <w:isLgl/>
      <w:lvlText w:val="%1.%2."/>
      <w:lvlJc w:val="left"/>
      <w:pPr>
        <w:ind w:left="2073" w:hanging="720"/>
      </w:pPr>
      <w:rPr>
        <w:rFonts w:hint="default"/>
      </w:rPr>
    </w:lvl>
    <w:lvl w:ilvl="2">
      <w:start w:val="1"/>
      <w:numFmt w:val="decimal"/>
      <w:isLgl/>
      <w:lvlText w:val="%1.%2.%3."/>
      <w:lvlJc w:val="left"/>
      <w:pPr>
        <w:ind w:left="2859" w:hanging="720"/>
      </w:pPr>
      <w:rPr>
        <w:rFonts w:hint="default"/>
      </w:rPr>
    </w:lvl>
    <w:lvl w:ilvl="3">
      <w:start w:val="1"/>
      <w:numFmt w:val="decimal"/>
      <w:isLgl/>
      <w:lvlText w:val="%1.%2.%3.%4."/>
      <w:lvlJc w:val="left"/>
      <w:pPr>
        <w:ind w:left="4005" w:hanging="1080"/>
      </w:pPr>
      <w:rPr>
        <w:rFonts w:hint="default"/>
      </w:rPr>
    </w:lvl>
    <w:lvl w:ilvl="4">
      <w:start w:val="1"/>
      <w:numFmt w:val="decimal"/>
      <w:isLgl/>
      <w:lvlText w:val="%1.%2.%3.%4.%5."/>
      <w:lvlJc w:val="left"/>
      <w:pPr>
        <w:ind w:left="5151" w:hanging="1440"/>
      </w:pPr>
      <w:rPr>
        <w:rFonts w:hint="default"/>
      </w:rPr>
    </w:lvl>
    <w:lvl w:ilvl="5">
      <w:start w:val="1"/>
      <w:numFmt w:val="decimal"/>
      <w:isLgl/>
      <w:lvlText w:val="%1.%2.%3.%4.%5.%6."/>
      <w:lvlJc w:val="left"/>
      <w:pPr>
        <w:ind w:left="5937" w:hanging="1440"/>
      </w:pPr>
      <w:rPr>
        <w:rFonts w:hint="default"/>
      </w:rPr>
    </w:lvl>
    <w:lvl w:ilvl="6">
      <w:start w:val="1"/>
      <w:numFmt w:val="decimal"/>
      <w:isLgl/>
      <w:lvlText w:val="%1.%2.%3.%4.%5.%6.%7."/>
      <w:lvlJc w:val="left"/>
      <w:pPr>
        <w:ind w:left="7083" w:hanging="1800"/>
      </w:pPr>
      <w:rPr>
        <w:rFonts w:hint="default"/>
      </w:rPr>
    </w:lvl>
    <w:lvl w:ilvl="7">
      <w:start w:val="1"/>
      <w:numFmt w:val="decimal"/>
      <w:isLgl/>
      <w:lvlText w:val="%1.%2.%3.%4.%5.%6.%7.%8."/>
      <w:lvlJc w:val="left"/>
      <w:pPr>
        <w:ind w:left="8229" w:hanging="2160"/>
      </w:pPr>
      <w:rPr>
        <w:rFonts w:hint="default"/>
      </w:rPr>
    </w:lvl>
    <w:lvl w:ilvl="8">
      <w:start w:val="1"/>
      <w:numFmt w:val="decimal"/>
      <w:isLgl/>
      <w:lvlText w:val="%1.%2.%3.%4.%5.%6.%7.%8.%9."/>
      <w:lvlJc w:val="left"/>
      <w:pPr>
        <w:ind w:left="9015" w:hanging="2160"/>
      </w:pPr>
      <w:rPr>
        <w:rFonts w:hint="default"/>
      </w:rPr>
    </w:lvl>
  </w:abstractNum>
  <w:abstractNum w:abstractNumId="11" w15:restartNumberingAfterBreak="0">
    <w:nsid w:val="474978BB"/>
    <w:multiLevelType w:val="multilevel"/>
    <w:tmpl w:val="097083A6"/>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30F130D"/>
    <w:multiLevelType w:val="multilevel"/>
    <w:tmpl w:val="8B245E60"/>
    <w:lvl w:ilvl="0">
      <w:start w:val="1"/>
      <w:numFmt w:val="decimal"/>
      <w:lvlText w:val="%1."/>
      <w:lvlJc w:val="left"/>
      <w:pPr>
        <w:ind w:left="720" w:hanging="360"/>
      </w:pPr>
      <w:rPr>
        <w:rFonts w:hint="default"/>
      </w:rPr>
    </w:lvl>
    <w:lvl w:ilvl="1">
      <w:start w:val="1"/>
      <w:numFmt w:val="decimal"/>
      <w:lvlText w:val="%1.%2."/>
      <w:lvlJc w:val="left"/>
      <w:pPr>
        <w:ind w:left="1429" w:hanging="720"/>
      </w:pPr>
      <w:rPr>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802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13" w15:restartNumberingAfterBreak="0">
    <w:nsid w:val="7166231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37127051">
    <w:abstractNumId w:val="11"/>
  </w:num>
  <w:num w:numId="2" w16cid:durableId="1662156348">
    <w:abstractNumId w:val="12"/>
  </w:num>
  <w:num w:numId="3" w16cid:durableId="1136609308">
    <w:abstractNumId w:val="4"/>
  </w:num>
  <w:num w:numId="4" w16cid:durableId="659817667">
    <w:abstractNumId w:val="8"/>
  </w:num>
  <w:num w:numId="5" w16cid:durableId="1080327153">
    <w:abstractNumId w:val="5"/>
  </w:num>
  <w:num w:numId="6" w16cid:durableId="15860109">
    <w:abstractNumId w:val="13"/>
  </w:num>
  <w:num w:numId="7" w16cid:durableId="1262031367">
    <w:abstractNumId w:val="9"/>
  </w:num>
  <w:num w:numId="8" w16cid:durableId="269973888">
    <w:abstractNumId w:val="6"/>
  </w:num>
  <w:num w:numId="9" w16cid:durableId="1280601490">
    <w:abstractNumId w:val="7"/>
  </w:num>
  <w:num w:numId="10" w16cid:durableId="1081685565">
    <w:abstractNumId w:val="1"/>
  </w:num>
  <w:num w:numId="11" w16cid:durableId="1717388415">
    <w:abstractNumId w:val="10"/>
  </w:num>
  <w:num w:numId="12" w16cid:durableId="1156146409">
    <w:abstractNumId w:val="0"/>
  </w:num>
  <w:num w:numId="13" w16cid:durableId="578908068">
    <w:abstractNumId w:val="2"/>
  </w:num>
  <w:num w:numId="14" w16cid:durableId="13667545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7E0"/>
    <w:rsid w:val="000153E4"/>
    <w:rsid w:val="000216C9"/>
    <w:rsid w:val="0003384A"/>
    <w:rsid w:val="00035BCC"/>
    <w:rsid w:val="00041087"/>
    <w:rsid w:val="00067DAC"/>
    <w:rsid w:val="000705E3"/>
    <w:rsid w:val="00071B02"/>
    <w:rsid w:val="0008216C"/>
    <w:rsid w:val="00092913"/>
    <w:rsid w:val="00094C12"/>
    <w:rsid w:val="000A6774"/>
    <w:rsid w:val="000D2D39"/>
    <w:rsid w:val="000E05CA"/>
    <w:rsid w:val="000F2A5A"/>
    <w:rsid w:val="00106AEF"/>
    <w:rsid w:val="00121B4B"/>
    <w:rsid w:val="00124B97"/>
    <w:rsid w:val="001426D9"/>
    <w:rsid w:val="00143EE6"/>
    <w:rsid w:val="0015078D"/>
    <w:rsid w:val="001536F1"/>
    <w:rsid w:val="001637AC"/>
    <w:rsid w:val="0016720C"/>
    <w:rsid w:val="00167974"/>
    <w:rsid w:val="00170870"/>
    <w:rsid w:val="001774CF"/>
    <w:rsid w:val="001811BA"/>
    <w:rsid w:val="001864B2"/>
    <w:rsid w:val="00193463"/>
    <w:rsid w:val="001A1474"/>
    <w:rsid w:val="001A181A"/>
    <w:rsid w:val="001A4B2F"/>
    <w:rsid w:val="001A5186"/>
    <w:rsid w:val="001B1878"/>
    <w:rsid w:val="001B3722"/>
    <w:rsid w:val="001B3CF0"/>
    <w:rsid w:val="001C5C69"/>
    <w:rsid w:val="001E6EE5"/>
    <w:rsid w:val="001F0C96"/>
    <w:rsid w:val="001F1BA7"/>
    <w:rsid w:val="001F5A07"/>
    <w:rsid w:val="001F6D3E"/>
    <w:rsid w:val="001F7D63"/>
    <w:rsid w:val="00206433"/>
    <w:rsid w:val="002142A4"/>
    <w:rsid w:val="00223B64"/>
    <w:rsid w:val="00237A12"/>
    <w:rsid w:val="00245E43"/>
    <w:rsid w:val="00253277"/>
    <w:rsid w:val="00253C86"/>
    <w:rsid w:val="00266DB3"/>
    <w:rsid w:val="002721EC"/>
    <w:rsid w:val="0029255A"/>
    <w:rsid w:val="002A3244"/>
    <w:rsid w:val="002A7375"/>
    <w:rsid w:val="002B10C1"/>
    <w:rsid w:val="002B68FE"/>
    <w:rsid w:val="002C41BA"/>
    <w:rsid w:val="002E0F2A"/>
    <w:rsid w:val="002E456E"/>
    <w:rsid w:val="002E55D8"/>
    <w:rsid w:val="002F4CE6"/>
    <w:rsid w:val="00302911"/>
    <w:rsid w:val="0030758E"/>
    <w:rsid w:val="00312710"/>
    <w:rsid w:val="00330518"/>
    <w:rsid w:val="00334C3C"/>
    <w:rsid w:val="003378D0"/>
    <w:rsid w:val="00346756"/>
    <w:rsid w:val="00353712"/>
    <w:rsid w:val="00360151"/>
    <w:rsid w:val="003608D3"/>
    <w:rsid w:val="00367F0B"/>
    <w:rsid w:val="003724B2"/>
    <w:rsid w:val="00373F81"/>
    <w:rsid w:val="00382452"/>
    <w:rsid w:val="003858CB"/>
    <w:rsid w:val="003B52A2"/>
    <w:rsid w:val="003B7950"/>
    <w:rsid w:val="003D26AA"/>
    <w:rsid w:val="003E48E6"/>
    <w:rsid w:val="0041544F"/>
    <w:rsid w:val="0042050B"/>
    <w:rsid w:val="00441B71"/>
    <w:rsid w:val="00441E9B"/>
    <w:rsid w:val="00442A64"/>
    <w:rsid w:val="00447882"/>
    <w:rsid w:val="00451CE2"/>
    <w:rsid w:val="00452BCC"/>
    <w:rsid w:val="00454954"/>
    <w:rsid w:val="00460B37"/>
    <w:rsid w:val="00460EAE"/>
    <w:rsid w:val="0047176E"/>
    <w:rsid w:val="00484A92"/>
    <w:rsid w:val="00495862"/>
    <w:rsid w:val="004B46CB"/>
    <w:rsid w:val="004B5A51"/>
    <w:rsid w:val="004C72D3"/>
    <w:rsid w:val="004D4A10"/>
    <w:rsid w:val="004E508D"/>
    <w:rsid w:val="004F4E99"/>
    <w:rsid w:val="00507037"/>
    <w:rsid w:val="005103BF"/>
    <w:rsid w:val="005329EE"/>
    <w:rsid w:val="005449E3"/>
    <w:rsid w:val="005510D8"/>
    <w:rsid w:val="0056461B"/>
    <w:rsid w:val="00571E21"/>
    <w:rsid w:val="005744F9"/>
    <w:rsid w:val="00574BE4"/>
    <w:rsid w:val="005805C0"/>
    <w:rsid w:val="00583F06"/>
    <w:rsid w:val="005969E6"/>
    <w:rsid w:val="005A3FC6"/>
    <w:rsid w:val="005B4225"/>
    <w:rsid w:val="005B7905"/>
    <w:rsid w:val="005D5767"/>
    <w:rsid w:val="005E3B3C"/>
    <w:rsid w:val="005F1931"/>
    <w:rsid w:val="005F591E"/>
    <w:rsid w:val="00600D45"/>
    <w:rsid w:val="00600ECB"/>
    <w:rsid w:val="00601B71"/>
    <w:rsid w:val="00607EBE"/>
    <w:rsid w:val="00610472"/>
    <w:rsid w:val="00616AC9"/>
    <w:rsid w:val="0061744A"/>
    <w:rsid w:val="00627B41"/>
    <w:rsid w:val="00630B59"/>
    <w:rsid w:val="006644FD"/>
    <w:rsid w:val="00672D56"/>
    <w:rsid w:val="00674AB0"/>
    <w:rsid w:val="00681593"/>
    <w:rsid w:val="00690C13"/>
    <w:rsid w:val="006956E6"/>
    <w:rsid w:val="006A0A03"/>
    <w:rsid w:val="006A0D6F"/>
    <w:rsid w:val="006A7A3D"/>
    <w:rsid w:val="006C0A39"/>
    <w:rsid w:val="006C0A7A"/>
    <w:rsid w:val="006D496B"/>
    <w:rsid w:val="006D5F11"/>
    <w:rsid w:val="006E652B"/>
    <w:rsid w:val="006F3818"/>
    <w:rsid w:val="00700192"/>
    <w:rsid w:val="00701EEF"/>
    <w:rsid w:val="00703D62"/>
    <w:rsid w:val="0070D75E"/>
    <w:rsid w:val="00713E77"/>
    <w:rsid w:val="00715626"/>
    <w:rsid w:val="007215F9"/>
    <w:rsid w:val="00724564"/>
    <w:rsid w:val="0072458F"/>
    <w:rsid w:val="007343D3"/>
    <w:rsid w:val="00740AE0"/>
    <w:rsid w:val="00753186"/>
    <w:rsid w:val="00775267"/>
    <w:rsid w:val="00781FAE"/>
    <w:rsid w:val="0079129D"/>
    <w:rsid w:val="0079363C"/>
    <w:rsid w:val="007A46EC"/>
    <w:rsid w:val="007C1CE4"/>
    <w:rsid w:val="007D05DD"/>
    <w:rsid w:val="007D4CE6"/>
    <w:rsid w:val="007E5EAC"/>
    <w:rsid w:val="007E67F9"/>
    <w:rsid w:val="007F1E9B"/>
    <w:rsid w:val="007F3A7D"/>
    <w:rsid w:val="007F5A2A"/>
    <w:rsid w:val="00805493"/>
    <w:rsid w:val="00811CAC"/>
    <w:rsid w:val="00815CFC"/>
    <w:rsid w:val="00821E4F"/>
    <w:rsid w:val="008259A2"/>
    <w:rsid w:val="0082610D"/>
    <w:rsid w:val="0083487F"/>
    <w:rsid w:val="008404E9"/>
    <w:rsid w:val="00840E17"/>
    <w:rsid w:val="008435F7"/>
    <w:rsid w:val="00857024"/>
    <w:rsid w:val="00860BC9"/>
    <w:rsid w:val="00863399"/>
    <w:rsid w:val="00872E2C"/>
    <w:rsid w:val="0087434B"/>
    <w:rsid w:val="00880ED8"/>
    <w:rsid w:val="008851CA"/>
    <w:rsid w:val="00887AF6"/>
    <w:rsid w:val="008A5287"/>
    <w:rsid w:val="008B6BF8"/>
    <w:rsid w:val="008C29D9"/>
    <w:rsid w:val="008C489F"/>
    <w:rsid w:val="008C6370"/>
    <w:rsid w:val="008D14B1"/>
    <w:rsid w:val="008E4793"/>
    <w:rsid w:val="008E6860"/>
    <w:rsid w:val="008F6EFA"/>
    <w:rsid w:val="00902385"/>
    <w:rsid w:val="0092339F"/>
    <w:rsid w:val="009302A6"/>
    <w:rsid w:val="00935406"/>
    <w:rsid w:val="00940607"/>
    <w:rsid w:val="00953C0D"/>
    <w:rsid w:val="0095724C"/>
    <w:rsid w:val="009575BE"/>
    <w:rsid w:val="00966FD8"/>
    <w:rsid w:val="00972FB9"/>
    <w:rsid w:val="009833E2"/>
    <w:rsid w:val="0099085D"/>
    <w:rsid w:val="00991B49"/>
    <w:rsid w:val="00992168"/>
    <w:rsid w:val="00997EA3"/>
    <w:rsid w:val="009A56C9"/>
    <w:rsid w:val="009C2619"/>
    <w:rsid w:val="009E04A9"/>
    <w:rsid w:val="00A00180"/>
    <w:rsid w:val="00A03656"/>
    <w:rsid w:val="00A0653F"/>
    <w:rsid w:val="00A0655A"/>
    <w:rsid w:val="00A07AFD"/>
    <w:rsid w:val="00A24120"/>
    <w:rsid w:val="00A30F0A"/>
    <w:rsid w:val="00A317E0"/>
    <w:rsid w:val="00A371B3"/>
    <w:rsid w:val="00A43B1B"/>
    <w:rsid w:val="00A455A5"/>
    <w:rsid w:val="00A459C2"/>
    <w:rsid w:val="00A62877"/>
    <w:rsid w:val="00A665A9"/>
    <w:rsid w:val="00A72F90"/>
    <w:rsid w:val="00A752D9"/>
    <w:rsid w:val="00A837B8"/>
    <w:rsid w:val="00A84804"/>
    <w:rsid w:val="00A86956"/>
    <w:rsid w:val="00A901C0"/>
    <w:rsid w:val="00AA06F0"/>
    <w:rsid w:val="00AB120F"/>
    <w:rsid w:val="00AB2FBB"/>
    <w:rsid w:val="00AB57A3"/>
    <w:rsid w:val="00AC3A28"/>
    <w:rsid w:val="00AC3F5D"/>
    <w:rsid w:val="00AD181D"/>
    <w:rsid w:val="00AE01EE"/>
    <w:rsid w:val="00AF70F3"/>
    <w:rsid w:val="00B00272"/>
    <w:rsid w:val="00B01C45"/>
    <w:rsid w:val="00B05D38"/>
    <w:rsid w:val="00B06A65"/>
    <w:rsid w:val="00B101EB"/>
    <w:rsid w:val="00B22D71"/>
    <w:rsid w:val="00B3504C"/>
    <w:rsid w:val="00B3506D"/>
    <w:rsid w:val="00B36054"/>
    <w:rsid w:val="00B37E83"/>
    <w:rsid w:val="00B50249"/>
    <w:rsid w:val="00B64DDA"/>
    <w:rsid w:val="00B7093C"/>
    <w:rsid w:val="00B76466"/>
    <w:rsid w:val="00B81E32"/>
    <w:rsid w:val="00B82E63"/>
    <w:rsid w:val="00B850B6"/>
    <w:rsid w:val="00B975E6"/>
    <w:rsid w:val="00BA3272"/>
    <w:rsid w:val="00BA3BAB"/>
    <w:rsid w:val="00BA4C40"/>
    <w:rsid w:val="00BB1990"/>
    <w:rsid w:val="00BB4694"/>
    <w:rsid w:val="00BB50C2"/>
    <w:rsid w:val="00BC32CE"/>
    <w:rsid w:val="00BC3872"/>
    <w:rsid w:val="00BC4AE7"/>
    <w:rsid w:val="00BD071A"/>
    <w:rsid w:val="00BD2C43"/>
    <w:rsid w:val="00BD52C5"/>
    <w:rsid w:val="00BE0D2F"/>
    <w:rsid w:val="00C121ED"/>
    <w:rsid w:val="00C12FEC"/>
    <w:rsid w:val="00C14E4D"/>
    <w:rsid w:val="00C2558C"/>
    <w:rsid w:val="00C25744"/>
    <w:rsid w:val="00C37E2B"/>
    <w:rsid w:val="00C4180C"/>
    <w:rsid w:val="00C42F4F"/>
    <w:rsid w:val="00C45C8E"/>
    <w:rsid w:val="00C526CB"/>
    <w:rsid w:val="00C7586A"/>
    <w:rsid w:val="00C97A36"/>
    <w:rsid w:val="00CA16D2"/>
    <w:rsid w:val="00CA4104"/>
    <w:rsid w:val="00CA63DA"/>
    <w:rsid w:val="00CB117E"/>
    <w:rsid w:val="00CD76D8"/>
    <w:rsid w:val="00CF3E70"/>
    <w:rsid w:val="00CF7643"/>
    <w:rsid w:val="00D048FA"/>
    <w:rsid w:val="00D10B08"/>
    <w:rsid w:val="00D13978"/>
    <w:rsid w:val="00D21E4F"/>
    <w:rsid w:val="00D279A7"/>
    <w:rsid w:val="00D353BC"/>
    <w:rsid w:val="00D407C5"/>
    <w:rsid w:val="00D41215"/>
    <w:rsid w:val="00D53989"/>
    <w:rsid w:val="00D54C01"/>
    <w:rsid w:val="00D63478"/>
    <w:rsid w:val="00D74969"/>
    <w:rsid w:val="00D9171B"/>
    <w:rsid w:val="00D9312F"/>
    <w:rsid w:val="00DA39CC"/>
    <w:rsid w:val="00DA4652"/>
    <w:rsid w:val="00DA6205"/>
    <w:rsid w:val="00DA748A"/>
    <w:rsid w:val="00DB4031"/>
    <w:rsid w:val="00DB79B6"/>
    <w:rsid w:val="00DC440A"/>
    <w:rsid w:val="00DD15A0"/>
    <w:rsid w:val="00DD3A79"/>
    <w:rsid w:val="00DD3D4F"/>
    <w:rsid w:val="00DD43BB"/>
    <w:rsid w:val="00DD4A30"/>
    <w:rsid w:val="00DD5655"/>
    <w:rsid w:val="00DD5850"/>
    <w:rsid w:val="00DE189C"/>
    <w:rsid w:val="00DF07FB"/>
    <w:rsid w:val="00DF1BFF"/>
    <w:rsid w:val="00DF4BBA"/>
    <w:rsid w:val="00E0064B"/>
    <w:rsid w:val="00E062F7"/>
    <w:rsid w:val="00E12D9A"/>
    <w:rsid w:val="00E2091C"/>
    <w:rsid w:val="00E2416E"/>
    <w:rsid w:val="00E271F2"/>
    <w:rsid w:val="00E273AA"/>
    <w:rsid w:val="00E333B1"/>
    <w:rsid w:val="00E37AE7"/>
    <w:rsid w:val="00E45250"/>
    <w:rsid w:val="00E5119A"/>
    <w:rsid w:val="00E663A6"/>
    <w:rsid w:val="00E80CBC"/>
    <w:rsid w:val="00E8398C"/>
    <w:rsid w:val="00E85ED5"/>
    <w:rsid w:val="00EA479A"/>
    <w:rsid w:val="00EB7DDF"/>
    <w:rsid w:val="00ED7E99"/>
    <w:rsid w:val="00EE545D"/>
    <w:rsid w:val="00EF180A"/>
    <w:rsid w:val="00EF1BD0"/>
    <w:rsid w:val="00EF72A4"/>
    <w:rsid w:val="00F00C16"/>
    <w:rsid w:val="00F00FA4"/>
    <w:rsid w:val="00F010E7"/>
    <w:rsid w:val="00F22EFF"/>
    <w:rsid w:val="00F23191"/>
    <w:rsid w:val="00F26404"/>
    <w:rsid w:val="00F350AC"/>
    <w:rsid w:val="00F41FB6"/>
    <w:rsid w:val="00F42916"/>
    <w:rsid w:val="00F520D5"/>
    <w:rsid w:val="00F54285"/>
    <w:rsid w:val="00F615A0"/>
    <w:rsid w:val="00F67DA8"/>
    <w:rsid w:val="00F7161C"/>
    <w:rsid w:val="00F73EB6"/>
    <w:rsid w:val="00F74357"/>
    <w:rsid w:val="00F757A4"/>
    <w:rsid w:val="00F905C1"/>
    <w:rsid w:val="00F90A4C"/>
    <w:rsid w:val="00F917DF"/>
    <w:rsid w:val="00F97987"/>
    <w:rsid w:val="00FB1C65"/>
    <w:rsid w:val="00FB65B1"/>
    <w:rsid w:val="00FC28FF"/>
    <w:rsid w:val="00FC3831"/>
    <w:rsid w:val="00FC5F53"/>
    <w:rsid w:val="00FD3EBD"/>
    <w:rsid w:val="00FE44EE"/>
    <w:rsid w:val="00FE7F4B"/>
    <w:rsid w:val="00FF147A"/>
    <w:rsid w:val="00FF1FA5"/>
    <w:rsid w:val="010A07E8"/>
    <w:rsid w:val="04DDE8A3"/>
    <w:rsid w:val="050620C8"/>
    <w:rsid w:val="05C268FD"/>
    <w:rsid w:val="05F09ECE"/>
    <w:rsid w:val="0668878C"/>
    <w:rsid w:val="06F4944D"/>
    <w:rsid w:val="0985C764"/>
    <w:rsid w:val="0A3C43C3"/>
    <w:rsid w:val="0BF2736B"/>
    <w:rsid w:val="0CBD6826"/>
    <w:rsid w:val="0E66DE2A"/>
    <w:rsid w:val="0F9CB049"/>
    <w:rsid w:val="10983EF5"/>
    <w:rsid w:val="10F162B4"/>
    <w:rsid w:val="113880AA"/>
    <w:rsid w:val="116D6AB7"/>
    <w:rsid w:val="134EF81A"/>
    <w:rsid w:val="168698DC"/>
    <w:rsid w:val="17F6A551"/>
    <w:rsid w:val="19A51141"/>
    <w:rsid w:val="1AAD03C4"/>
    <w:rsid w:val="1B36A455"/>
    <w:rsid w:val="1BB21000"/>
    <w:rsid w:val="1C1805E9"/>
    <w:rsid w:val="1C4CA88D"/>
    <w:rsid w:val="1CF5DA60"/>
    <w:rsid w:val="1F99ABB6"/>
    <w:rsid w:val="216B22D8"/>
    <w:rsid w:val="216BD57A"/>
    <w:rsid w:val="27319A3A"/>
    <w:rsid w:val="27FE95B7"/>
    <w:rsid w:val="2F46F254"/>
    <w:rsid w:val="31751750"/>
    <w:rsid w:val="331A216D"/>
    <w:rsid w:val="33C6EAD9"/>
    <w:rsid w:val="369FB096"/>
    <w:rsid w:val="399F68D0"/>
    <w:rsid w:val="3C272EDD"/>
    <w:rsid w:val="3C916C21"/>
    <w:rsid w:val="3CD270BF"/>
    <w:rsid w:val="3D2E6F35"/>
    <w:rsid w:val="3EB5D2F9"/>
    <w:rsid w:val="3F7A3A8A"/>
    <w:rsid w:val="4022C61A"/>
    <w:rsid w:val="41160AEB"/>
    <w:rsid w:val="422B95A0"/>
    <w:rsid w:val="42B1DB4C"/>
    <w:rsid w:val="437A378F"/>
    <w:rsid w:val="439DB0B9"/>
    <w:rsid w:val="43A8566C"/>
    <w:rsid w:val="45E97C0E"/>
    <w:rsid w:val="47854C6F"/>
    <w:rsid w:val="47C2D4E0"/>
    <w:rsid w:val="48B16427"/>
    <w:rsid w:val="49211CD0"/>
    <w:rsid w:val="493A5C1C"/>
    <w:rsid w:val="4F22CECF"/>
    <w:rsid w:val="5254C435"/>
    <w:rsid w:val="52DD67D2"/>
    <w:rsid w:val="534C211E"/>
    <w:rsid w:val="54F071A9"/>
    <w:rsid w:val="56AE6F17"/>
    <w:rsid w:val="57007A55"/>
    <w:rsid w:val="5902830C"/>
    <w:rsid w:val="5BBF95B0"/>
    <w:rsid w:val="5D445529"/>
    <w:rsid w:val="606BE5CE"/>
    <w:rsid w:val="6207B62F"/>
    <w:rsid w:val="635E1013"/>
    <w:rsid w:val="63616A12"/>
    <w:rsid w:val="64B1AA6D"/>
    <w:rsid w:val="64E6FE52"/>
    <w:rsid w:val="6A351684"/>
    <w:rsid w:val="6EAC78F8"/>
    <w:rsid w:val="71ACA802"/>
    <w:rsid w:val="73035AA8"/>
    <w:rsid w:val="7379E5D7"/>
    <w:rsid w:val="738126CA"/>
    <w:rsid w:val="73889CB6"/>
    <w:rsid w:val="740A687F"/>
    <w:rsid w:val="7790FDF9"/>
    <w:rsid w:val="792B1F04"/>
    <w:rsid w:val="7CC1A545"/>
    <w:rsid w:val="7E769E03"/>
    <w:rsid w:val="7F1AD495"/>
    <w:rsid w:val="7F3C8546"/>
    <w:rsid w:val="7FF946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C2DD8"/>
  <w15:chartTrackingRefBased/>
  <w15:docId w15:val="{595CBD88-80B3-459B-9196-BAAD79A79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2">
    <w:name w:val="heading 2"/>
    <w:basedOn w:val="Normal"/>
    <w:next w:val="Normal"/>
    <w:link w:val="Heading2Char"/>
    <w:uiPriority w:val="9"/>
    <w:unhideWhenUsed/>
    <w:qFormat/>
    <w:rsid w:val="00D53989"/>
    <w:pPr>
      <w:keepNext/>
      <w:keepLines/>
      <w:spacing w:before="120" w:line="240" w:lineRule="auto"/>
      <w:outlineLvl w:val="1"/>
    </w:pPr>
    <w:rPr>
      <w:rFonts w:eastAsiaTheme="majorEastAsia" w:cstheme="majorBidi"/>
      <w:sz w:val="21"/>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p1,Bullet 1,punktai,Body 1"/>
    <w:basedOn w:val="Normal"/>
    <w:link w:val="ListParagraphChar"/>
    <w:uiPriority w:val="34"/>
    <w:qFormat/>
    <w:rsid w:val="004E508D"/>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rsid w:val="004E508D"/>
  </w:style>
  <w:style w:type="table" w:styleId="TableGrid">
    <w:name w:val="Table Grid"/>
    <w:basedOn w:val="TableNormal"/>
    <w:uiPriority w:val="39"/>
    <w:rsid w:val="00F615A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615A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15A0"/>
    <w:rPr>
      <w:rFonts w:ascii="Segoe UI" w:hAnsi="Segoe UI" w:cs="Segoe UI"/>
      <w:sz w:val="18"/>
      <w:szCs w:val="18"/>
    </w:rPr>
  </w:style>
  <w:style w:type="character" w:styleId="CommentReference">
    <w:name w:val="annotation reference"/>
    <w:basedOn w:val="DefaultParagraphFont"/>
    <w:uiPriority w:val="99"/>
    <w:semiHidden/>
    <w:unhideWhenUsed/>
    <w:rsid w:val="00FC28FF"/>
    <w:rPr>
      <w:sz w:val="16"/>
      <w:szCs w:val="16"/>
    </w:rPr>
  </w:style>
  <w:style w:type="paragraph" w:styleId="CommentText">
    <w:name w:val="annotation text"/>
    <w:basedOn w:val="Normal"/>
    <w:link w:val="CommentTextChar"/>
    <w:uiPriority w:val="99"/>
    <w:unhideWhenUsed/>
    <w:rsid w:val="00FC28FF"/>
    <w:pPr>
      <w:spacing w:line="240" w:lineRule="auto"/>
    </w:pPr>
    <w:rPr>
      <w:sz w:val="20"/>
      <w:szCs w:val="20"/>
    </w:rPr>
  </w:style>
  <w:style w:type="character" w:customStyle="1" w:styleId="CommentTextChar">
    <w:name w:val="Comment Text Char"/>
    <w:basedOn w:val="DefaultParagraphFont"/>
    <w:link w:val="CommentText"/>
    <w:uiPriority w:val="99"/>
    <w:rsid w:val="00FC28FF"/>
    <w:rPr>
      <w:sz w:val="20"/>
      <w:szCs w:val="20"/>
    </w:rPr>
  </w:style>
  <w:style w:type="paragraph" w:styleId="CommentSubject">
    <w:name w:val="annotation subject"/>
    <w:basedOn w:val="CommentText"/>
    <w:next w:val="CommentText"/>
    <w:link w:val="CommentSubjectChar"/>
    <w:uiPriority w:val="99"/>
    <w:semiHidden/>
    <w:unhideWhenUsed/>
    <w:rsid w:val="00FC28FF"/>
    <w:rPr>
      <w:b/>
      <w:bCs/>
    </w:rPr>
  </w:style>
  <w:style w:type="character" w:customStyle="1" w:styleId="CommentSubjectChar">
    <w:name w:val="Comment Subject Char"/>
    <w:basedOn w:val="CommentTextChar"/>
    <w:link w:val="CommentSubject"/>
    <w:uiPriority w:val="99"/>
    <w:semiHidden/>
    <w:rsid w:val="00FC28FF"/>
    <w:rPr>
      <w:b/>
      <w:bCs/>
      <w:sz w:val="20"/>
      <w:szCs w:val="20"/>
    </w:rPr>
  </w:style>
  <w:style w:type="character" w:styleId="EndnoteReference">
    <w:name w:val="endnote reference"/>
    <w:basedOn w:val="DefaultParagraphFont"/>
    <w:uiPriority w:val="99"/>
    <w:semiHidden/>
    <w:unhideWhenUsed/>
    <w:rPr>
      <w:vertAlign w:val="superscript"/>
    </w:rPr>
  </w:style>
  <w:style w:type="character" w:customStyle="1" w:styleId="EndnoteTextChar">
    <w:name w:val="Endnote Text Char"/>
    <w:basedOn w:val="DefaultParagraphFont"/>
    <w:link w:val="EndnoteText"/>
    <w:uiPriority w:val="99"/>
    <w:semiHidden/>
    <w:rPr>
      <w:sz w:val="20"/>
      <w:szCs w:val="20"/>
    </w:rPr>
  </w:style>
  <w:style w:type="paragraph" w:styleId="EndnoteText">
    <w:name w:val="endnote text"/>
    <w:basedOn w:val="Normal"/>
    <w:link w:val="EndnoteTextChar"/>
    <w:uiPriority w:val="99"/>
    <w:semiHidden/>
    <w:unhideWhenUsed/>
    <w:pPr>
      <w:spacing w:line="240" w:lineRule="auto"/>
    </w:pPr>
    <w:rPr>
      <w:sz w:val="20"/>
      <w:szCs w:val="20"/>
    </w:rPr>
  </w:style>
  <w:style w:type="paragraph" w:styleId="FootnoteText">
    <w:name w:val="footnote text"/>
    <w:basedOn w:val="Normal"/>
    <w:link w:val="FootnoteTextChar"/>
    <w:uiPriority w:val="99"/>
    <w:semiHidden/>
    <w:unhideWhenUsed/>
    <w:rsid w:val="00E37AE7"/>
    <w:pPr>
      <w:spacing w:line="240" w:lineRule="auto"/>
    </w:pPr>
    <w:rPr>
      <w:sz w:val="20"/>
      <w:szCs w:val="20"/>
    </w:rPr>
  </w:style>
  <w:style w:type="character" w:customStyle="1" w:styleId="FootnoteTextChar">
    <w:name w:val="Footnote Text Char"/>
    <w:basedOn w:val="DefaultParagraphFont"/>
    <w:link w:val="FootnoteText"/>
    <w:uiPriority w:val="99"/>
    <w:semiHidden/>
    <w:rsid w:val="00E37AE7"/>
    <w:rPr>
      <w:sz w:val="20"/>
      <w:szCs w:val="20"/>
    </w:rPr>
  </w:style>
  <w:style w:type="character" w:styleId="FootnoteReference">
    <w:name w:val="footnote reference"/>
    <w:basedOn w:val="DefaultParagraphFont"/>
    <w:uiPriority w:val="99"/>
    <w:semiHidden/>
    <w:unhideWhenUsed/>
    <w:rsid w:val="00E37AE7"/>
    <w:rPr>
      <w:vertAlign w:val="superscript"/>
    </w:rPr>
  </w:style>
  <w:style w:type="character" w:styleId="Hyperlink">
    <w:name w:val="Hyperlink"/>
    <w:basedOn w:val="DefaultParagraphFont"/>
    <w:uiPriority w:val="99"/>
    <w:unhideWhenUsed/>
    <w:rsid w:val="00367F0B"/>
    <w:rPr>
      <w:color w:val="0563C1" w:themeColor="hyperlink"/>
      <w:u w:val="single"/>
    </w:rPr>
  </w:style>
  <w:style w:type="paragraph" w:styleId="Revision">
    <w:name w:val="Revision"/>
    <w:hidden/>
    <w:uiPriority w:val="99"/>
    <w:semiHidden/>
    <w:rsid w:val="00935406"/>
    <w:pPr>
      <w:spacing w:line="240" w:lineRule="auto"/>
      <w:ind w:firstLine="0"/>
    </w:pPr>
  </w:style>
  <w:style w:type="paragraph" w:customStyle="1" w:styleId="Heading">
    <w:name w:val="Heading"/>
    <w:next w:val="Normal"/>
    <w:rsid w:val="00FF147A"/>
    <w:pPr>
      <w:spacing w:line="240" w:lineRule="auto"/>
      <w:ind w:firstLine="0"/>
      <w:outlineLvl w:val="0"/>
    </w:pPr>
    <w:rPr>
      <w:rFonts w:ascii="Times New Roman" w:eastAsia="Arial Unicode MS" w:hAnsi="Times New Roman" w:cs="Arial Unicode MS"/>
      <w:b/>
      <w:bCs/>
      <w:caps/>
      <w:color w:val="444444"/>
      <w:spacing w:val="3"/>
      <w:u w:color="444444"/>
      <w:lang w:val="en-US" w:eastAsia="en-GB"/>
      <w14:textOutline w14:w="12700" w14:cap="flat" w14:cmpd="sng" w14:algn="ctr">
        <w14:noFill/>
        <w14:prstDash w14:val="solid"/>
        <w14:miter w14:lim="100000"/>
      </w14:textOutline>
    </w:rPr>
  </w:style>
  <w:style w:type="character" w:styleId="FollowedHyperlink">
    <w:name w:val="FollowedHyperlink"/>
    <w:basedOn w:val="DefaultParagraphFont"/>
    <w:uiPriority w:val="99"/>
    <w:semiHidden/>
    <w:unhideWhenUsed/>
    <w:rsid w:val="00BE0D2F"/>
    <w:rPr>
      <w:color w:val="954F72" w:themeColor="followedHyperlink"/>
      <w:u w:val="single"/>
    </w:rPr>
  </w:style>
  <w:style w:type="character" w:customStyle="1" w:styleId="ui-provider">
    <w:name w:val="ui-provider"/>
    <w:basedOn w:val="DefaultParagraphFont"/>
    <w:rsid w:val="00454954"/>
  </w:style>
  <w:style w:type="character" w:customStyle="1" w:styleId="Heading2Char">
    <w:name w:val="Heading 2 Char"/>
    <w:basedOn w:val="DefaultParagraphFont"/>
    <w:link w:val="Heading2"/>
    <w:uiPriority w:val="9"/>
    <w:rsid w:val="00D53989"/>
    <w:rPr>
      <w:rFonts w:eastAsiaTheme="majorEastAsia" w:cstheme="majorBidi"/>
      <w:sz w:val="21"/>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74911">
      <w:bodyDiv w:val="1"/>
      <w:marLeft w:val="0"/>
      <w:marRight w:val="0"/>
      <w:marTop w:val="0"/>
      <w:marBottom w:val="0"/>
      <w:divBdr>
        <w:top w:val="none" w:sz="0" w:space="0" w:color="auto"/>
        <w:left w:val="none" w:sz="0" w:space="0" w:color="auto"/>
        <w:bottom w:val="none" w:sz="0" w:space="0" w:color="auto"/>
        <w:right w:val="none" w:sz="0" w:space="0" w:color="auto"/>
      </w:divBdr>
    </w:div>
    <w:div w:id="807892118">
      <w:bodyDiv w:val="1"/>
      <w:marLeft w:val="0"/>
      <w:marRight w:val="0"/>
      <w:marTop w:val="0"/>
      <w:marBottom w:val="0"/>
      <w:divBdr>
        <w:top w:val="none" w:sz="0" w:space="0" w:color="auto"/>
        <w:left w:val="none" w:sz="0" w:space="0" w:color="auto"/>
        <w:bottom w:val="none" w:sz="0" w:space="0" w:color="auto"/>
        <w:right w:val="none" w:sz="0" w:space="0" w:color="auto"/>
      </w:divBdr>
      <w:divsChild>
        <w:div w:id="1353603896">
          <w:marLeft w:val="0"/>
          <w:marRight w:val="0"/>
          <w:marTop w:val="0"/>
          <w:marBottom w:val="0"/>
          <w:divBdr>
            <w:top w:val="none" w:sz="0" w:space="0" w:color="auto"/>
            <w:left w:val="none" w:sz="0" w:space="0" w:color="auto"/>
            <w:bottom w:val="none" w:sz="0" w:space="0" w:color="auto"/>
            <w:right w:val="none" w:sz="0" w:space="0" w:color="auto"/>
          </w:divBdr>
        </w:div>
        <w:div w:id="221403997">
          <w:marLeft w:val="0"/>
          <w:marRight w:val="0"/>
          <w:marTop w:val="0"/>
          <w:marBottom w:val="0"/>
          <w:divBdr>
            <w:top w:val="none" w:sz="0" w:space="0" w:color="auto"/>
            <w:left w:val="none" w:sz="0" w:space="0" w:color="auto"/>
            <w:bottom w:val="none" w:sz="0" w:space="0" w:color="auto"/>
            <w:right w:val="none" w:sz="0" w:space="0" w:color="auto"/>
          </w:divBdr>
        </w:div>
      </w:divsChild>
    </w:div>
    <w:div w:id="1114834633">
      <w:bodyDiv w:val="1"/>
      <w:marLeft w:val="0"/>
      <w:marRight w:val="0"/>
      <w:marTop w:val="0"/>
      <w:marBottom w:val="0"/>
      <w:divBdr>
        <w:top w:val="none" w:sz="0" w:space="0" w:color="auto"/>
        <w:left w:val="none" w:sz="0" w:space="0" w:color="auto"/>
        <w:bottom w:val="none" w:sz="0" w:space="0" w:color="auto"/>
        <w:right w:val="none" w:sz="0" w:space="0" w:color="auto"/>
      </w:divBdr>
    </w:div>
    <w:div w:id="1121190566">
      <w:bodyDiv w:val="1"/>
      <w:marLeft w:val="0"/>
      <w:marRight w:val="0"/>
      <w:marTop w:val="0"/>
      <w:marBottom w:val="0"/>
      <w:divBdr>
        <w:top w:val="none" w:sz="0" w:space="0" w:color="auto"/>
        <w:left w:val="none" w:sz="0" w:space="0" w:color="auto"/>
        <w:bottom w:val="none" w:sz="0" w:space="0" w:color="auto"/>
        <w:right w:val="none" w:sz="0" w:space="0" w:color="auto"/>
      </w:divBdr>
    </w:div>
    <w:div w:id="1389723189">
      <w:bodyDiv w:val="1"/>
      <w:marLeft w:val="0"/>
      <w:marRight w:val="0"/>
      <w:marTop w:val="0"/>
      <w:marBottom w:val="0"/>
      <w:divBdr>
        <w:top w:val="none" w:sz="0" w:space="0" w:color="auto"/>
        <w:left w:val="none" w:sz="0" w:space="0" w:color="auto"/>
        <w:bottom w:val="none" w:sz="0" w:space="0" w:color="auto"/>
        <w:right w:val="none" w:sz="0" w:space="0" w:color="auto"/>
      </w:divBdr>
      <w:divsChild>
        <w:div w:id="1424759366">
          <w:marLeft w:val="0"/>
          <w:marRight w:val="0"/>
          <w:marTop w:val="0"/>
          <w:marBottom w:val="0"/>
          <w:divBdr>
            <w:top w:val="none" w:sz="0" w:space="0" w:color="auto"/>
            <w:left w:val="none" w:sz="0" w:space="0" w:color="auto"/>
            <w:bottom w:val="none" w:sz="0" w:space="0" w:color="auto"/>
            <w:right w:val="none" w:sz="0" w:space="0" w:color="auto"/>
          </w:divBdr>
          <w:divsChild>
            <w:div w:id="1088618796">
              <w:marLeft w:val="0"/>
              <w:marRight w:val="0"/>
              <w:marTop w:val="0"/>
              <w:marBottom w:val="0"/>
              <w:divBdr>
                <w:top w:val="none" w:sz="0" w:space="0" w:color="auto"/>
                <w:left w:val="none" w:sz="0" w:space="0" w:color="auto"/>
                <w:bottom w:val="none" w:sz="0" w:space="0" w:color="auto"/>
                <w:right w:val="none" w:sz="0" w:space="0" w:color="auto"/>
              </w:divBdr>
            </w:div>
            <w:div w:id="1973363860">
              <w:marLeft w:val="0"/>
              <w:marRight w:val="0"/>
              <w:marTop w:val="0"/>
              <w:marBottom w:val="0"/>
              <w:divBdr>
                <w:top w:val="none" w:sz="0" w:space="0" w:color="auto"/>
                <w:left w:val="none" w:sz="0" w:space="0" w:color="auto"/>
                <w:bottom w:val="none" w:sz="0" w:space="0" w:color="auto"/>
                <w:right w:val="none" w:sz="0" w:space="0" w:color="auto"/>
              </w:divBdr>
            </w:div>
          </w:divsChild>
        </w:div>
        <w:div w:id="1280141942">
          <w:marLeft w:val="0"/>
          <w:marRight w:val="0"/>
          <w:marTop w:val="0"/>
          <w:marBottom w:val="0"/>
          <w:divBdr>
            <w:top w:val="none" w:sz="0" w:space="0" w:color="auto"/>
            <w:left w:val="none" w:sz="0" w:space="0" w:color="auto"/>
            <w:bottom w:val="none" w:sz="0" w:space="0" w:color="auto"/>
            <w:right w:val="none" w:sz="0" w:space="0" w:color="auto"/>
          </w:divBdr>
          <w:divsChild>
            <w:div w:id="1855193139">
              <w:marLeft w:val="0"/>
              <w:marRight w:val="0"/>
              <w:marTop w:val="0"/>
              <w:marBottom w:val="0"/>
              <w:divBdr>
                <w:top w:val="none" w:sz="0" w:space="0" w:color="auto"/>
                <w:left w:val="none" w:sz="0" w:space="0" w:color="auto"/>
                <w:bottom w:val="none" w:sz="0" w:space="0" w:color="auto"/>
                <w:right w:val="none" w:sz="0" w:space="0" w:color="auto"/>
              </w:divBdr>
            </w:div>
            <w:div w:id="1038165552">
              <w:marLeft w:val="0"/>
              <w:marRight w:val="0"/>
              <w:marTop w:val="0"/>
              <w:marBottom w:val="0"/>
              <w:divBdr>
                <w:top w:val="none" w:sz="0" w:space="0" w:color="auto"/>
                <w:left w:val="none" w:sz="0" w:space="0" w:color="auto"/>
                <w:bottom w:val="none" w:sz="0" w:space="0" w:color="auto"/>
                <w:right w:val="none" w:sz="0" w:space="0" w:color="auto"/>
              </w:divBdr>
            </w:div>
            <w:div w:id="131212615">
              <w:marLeft w:val="0"/>
              <w:marRight w:val="0"/>
              <w:marTop w:val="0"/>
              <w:marBottom w:val="0"/>
              <w:divBdr>
                <w:top w:val="none" w:sz="0" w:space="0" w:color="auto"/>
                <w:left w:val="none" w:sz="0" w:space="0" w:color="auto"/>
                <w:bottom w:val="none" w:sz="0" w:space="0" w:color="auto"/>
                <w:right w:val="none" w:sz="0" w:space="0" w:color="auto"/>
              </w:divBdr>
            </w:div>
            <w:div w:id="533924296">
              <w:marLeft w:val="0"/>
              <w:marRight w:val="0"/>
              <w:marTop w:val="0"/>
              <w:marBottom w:val="0"/>
              <w:divBdr>
                <w:top w:val="none" w:sz="0" w:space="0" w:color="auto"/>
                <w:left w:val="none" w:sz="0" w:space="0" w:color="auto"/>
                <w:bottom w:val="none" w:sz="0" w:space="0" w:color="auto"/>
                <w:right w:val="none" w:sz="0" w:space="0" w:color="auto"/>
              </w:divBdr>
            </w:div>
            <w:div w:id="1379627537">
              <w:marLeft w:val="0"/>
              <w:marRight w:val="0"/>
              <w:marTop w:val="0"/>
              <w:marBottom w:val="0"/>
              <w:divBdr>
                <w:top w:val="none" w:sz="0" w:space="0" w:color="auto"/>
                <w:left w:val="none" w:sz="0" w:space="0" w:color="auto"/>
                <w:bottom w:val="none" w:sz="0" w:space="0" w:color="auto"/>
                <w:right w:val="none" w:sz="0" w:space="0" w:color="auto"/>
              </w:divBdr>
            </w:div>
            <w:div w:id="38707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168">
      <w:bodyDiv w:val="1"/>
      <w:marLeft w:val="0"/>
      <w:marRight w:val="0"/>
      <w:marTop w:val="0"/>
      <w:marBottom w:val="0"/>
      <w:divBdr>
        <w:top w:val="none" w:sz="0" w:space="0" w:color="auto"/>
        <w:left w:val="none" w:sz="0" w:space="0" w:color="auto"/>
        <w:bottom w:val="none" w:sz="0" w:space="0" w:color="auto"/>
        <w:right w:val="none" w:sz="0" w:space="0" w:color="auto"/>
      </w:divBdr>
    </w:div>
    <w:div w:id="1825465147">
      <w:bodyDiv w:val="1"/>
      <w:marLeft w:val="0"/>
      <w:marRight w:val="0"/>
      <w:marTop w:val="0"/>
      <w:marBottom w:val="0"/>
      <w:divBdr>
        <w:top w:val="none" w:sz="0" w:space="0" w:color="auto"/>
        <w:left w:val="none" w:sz="0" w:space="0" w:color="auto"/>
        <w:bottom w:val="none" w:sz="0" w:space="0" w:color="auto"/>
        <w:right w:val="none" w:sz="0" w:space="0" w:color="auto"/>
      </w:divBdr>
    </w:div>
    <w:div w:id="1860846841">
      <w:bodyDiv w:val="1"/>
      <w:marLeft w:val="0"/>
      <w:marRight w:val="0"/>
      <w:marTop w:val="0"/>
      <w:marBottom w:val="0"/>
      <w:divBdr>
        <w:top w:val="none" w:sz="0" w:space="0" w:color="auto"/>
        <w:left w:val="none" w:sz="0" w:space="0" w:color="auto"/>
        <w:bottom w:val="none" w:sz="0" w:space="0" w:color="auto"/>
        <w:right w:val="none" w:sz="0" w:space="0" w:color="auto"/>
      </w:divBdr>
    </w:div>
    <w:div w:id="1994679651">
      <w:bodyDiv w:val="1"/>
      <w:marLeft w:val="0"/>
      <w:marRight w:val="0"/>
      <w:marTop w:val="0"/>
      <w:marBottom w:val="0"/>
      <w:divBdr>
        <w:top w:val="none" w:sz="0" w:space="0" w:color="auto"/>
        <w:left w:val="none" w:sz="0" w:space="0" w:color="auto"/>
        <w:bottom w:val="none" w:sz="0" w:space="0" w:color="auto"/>
        <w:right w:val="none" w:sz="0" w:space="0" w:color="auto"/>
      </w:divBdr>
      <w:divsChild>
        <w:div w:id="154346824">
          <w:marLeft w:val="0"/>
          <w:marRight w:val="0"/>
          <w:marTop w:val="0"/>
          <w:marBottom w:val="0"/>
          <w:divBdr>
            <w:top w:val="none" w:sz="0" w:space="0" w:color="auto"/>
            <w:left w:val="none" w:sz="0" w:space="0" w:color="auto"/>
            <w:bottom w:val="none" w:sz="0" w:space="0" w:color="auto"/>
            <w:right w:val="none" w:sz="0" w:space="0" w:color="auto"/>
          </w:divBdr>
        </w:div>
        <w:div w:id="1427117788">
          <w:marLeft w:val="0"/>
          <w:marRight w:val="0"/>
          <w:marTop w:val="0"/>
          <w:marBottom w:val="0"/>
          <w:divBdr>
            <w:top w:val="none" w:sz="0" w:space="0" w:color="auto"/>
            <w:left w:val="none" w:sz="0" w:space="0" w:color="auto"/>
            <w:bottom w:val="none" w:sz="0" w:space="0" w:color="auto"/>
            <w:right w:val="none" w:sz="0" w:space="0" w:color="auto"/>
          </w:divBdr>
        </w:div>
      </w:divsChild>
    </w:div>
    <w:div w:id="212457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we/wordeditorframe.aspx?ui=en-US&amp;rs=en-US&amp;wopisrc=https%3A%2F%2Fregistrucentras.sharepoint.com%2Fsites%2FRCkomunikatas%2F_vti_bin%2Fwopi.ashx%2Ffiles%2F7462a9895f604119a55c2f45dba313b0&amp;wdenableroaming=1&amp;mscc=1&amp;hid=321E6CA1-D099-A000-CF2E-3D22F81295E2.0&amp;uih=sharepointcom&amp;wdlcid=en-US&amp;jsapi=1&amp;jsapiver=v2&amp;corrid=7fff972a-793e-c05e-53bb-4e13ee55d0d5&amp;usid=7fff972a-793e-c05e-53bb-4e13ee55d0d5&amp;newsession=1&amp;sftc=1&amp;uihit=docaspx&amp;muv=1&amp;cac=1&amp;sams=1&amp;mtf=1&amp;sfp=1&amp;sdp=1&amp;hch=1&amp;hwfh=1&amp;dchat=1&amp;sc=%7B%22pmo%22%3A%22https%3A%2F%2Fregistrucentras.sharepoint.com%22%2C%22pmshare%22%3Atrue%7D&amp;ctp=LeastProtected&amp;rct=Normal&amp;wdorigin=ItemsView&amp;wdhostclicktime=1733819781414&amp;csc=1&amp;instantedit=1&amp;wopicomplete=1&amp;wdredirectionreason=Unified_SingleFlush"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egalAct.html?documentId=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c-word-edit.officeapps.live.com/we/wordeditorframe.aspx?ui=en-US&amp;rs=en-US&amp;wopisrc=https%3A%2F%2Fregistrucentras.sharepoint.com%2Fsites%2FRCkomunikatas%2F_vti_bin%2Fwopi.ashx%2Ffiles%2F7462a9895f604119a55c2f45dba313b0&amp;wdenableroaming=1&amp;mscc=1&amp;hid=321E6CA1-D099-A000-CF2E-3D22F81295E2.0&amp;uih=sharepointcom&amp;wdlcid=en-US&amp;jsapi=1&amp;jsapiver=v2&amp;corrid=7fff972a-793e-c05e-53bb-4e13ee55d0d5&amp;usid=7fff972a-793e-c05e-53bb-4e13ee55d0d5&amp;newsession=1&amp;sftc=1&amp;uihit=docaspx&amp;muv=1&amp;cac=1&amp;sams=1&amp;mtf=1&amp;sfp=1&amp;sdp=1&amp;hch=1&amp;hwfh=1&amp;dchat=1&amp;sc=%7B%22pmo%22%3A%22https%3A%2F%2Fregistrucentras.sharepoint.com%22%2C%22pmshare%22%3Atrue%7D&amp;ctp=LeastProtected&amp;rct=Normal&amp;wdorigin=ItemsView&amp;wdhostclicktime=1733819781414&amp;csc=1&amp;instantedit=1&amp;wopicomplete=1&amp;wdredirectionreason=Unified_SingleFlush"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TAIS.40351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8" ma:contentTypeDescription="Create a new document." ma:contentTypeScope="" ma:versionID="839635aeb2f77516dcf2123859b34ca2">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6d6ca937662e776c3c23a7b0e19b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7d1ad57-7ac7-4fbd-9a30-a12364399e26}"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7D081-8A22-4E16-A20E-3B5569A45CD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D4E7FA60-1170-4480-B5AB-087EEEEF08D4}">
  <ds:schemaRefs>
    <ds:schemaRef ds:uri="http://schemas.microsoft.com/sharepoint/v3/contenttype/forms"/>
  </ds:schemaRefs>
</ds:datastoreItem>
</file>

<file path=customXml/itemProps3.xml><?xml version="1.0" encoding="utf-8"?>
<ds:datastoreItem xmlns:ds="http://schemas.openxmlformats.org/officeDocument/2006/customXml" ds:itemID="{BDD860AF-9F34-439C-BF9A-2F7B07E5D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8F902C-EE09-437C-B9FF-C645FD1EE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2277</Words>
  <Characters>12985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Jurkienė</dc:creator>
  <cp:keywords/>
  <dc:description/>
  <cp:lastModifiedBy>Vilmantė Nausėdaitė</cp:lastModifiedBy>
  <cp:revision>3</cp:revision>
  <dcterms:created xsi:type="dcterms:W3CDTF">2025-02-17T07:37:00Z</dcterms:created>
  <dcterms:modified xsi:type="dcterms:W3CDTF">2025-02-18T07:51:00Z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2024-03-01T08:18:11Z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ee45beb7-208e-4843-91a8-e7c427a345c2</vt:lpwstr>
  </property>
  <property fmtid="{D5CDD505-2E9C-101B-9397-08002B2CF9AE}" pid="9" name="MSIP_Label_179ca552-b207-4d72-8d58-818aee87ca18_ContentBits">
    <vt:lpwstr>0</vt:lpwstr>
  </property>
  <property fmtid="{D5CDD505-2E9C-101B-9397-08002B2CF9AE}" pid="10" name="MediaServiceImageTags">
    <vt:lpwstr/>
  </property>
</Properties>
</file>